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56DCF" w14:textId="33ECFC86" w:rsidR="00721DEF" w:rsidRPr="000F6B02" w:rsidRDefault="00721DEF" w:rsidP="00721DEF">
      <w:pPr>
        <w:tabs>
          <w:tab w:val="center" w:pos="4536"/>
          <w:tab w:val="right" w:pos="8280"/>
          <w:tab w:val="right" w:pos="9639"/>
        </w:tabs>
        <w:ind w:right="2"/>
        <w:rPr>
          <w:rFonts w:ascii="Arial" w:hAnsi="Arial" w:cs="Arial"/>
          <w:b/>
          <w:bCs/>
        </w:rPr>
      </w:pPr>
      <w:bookmarkStart w:id="0" w:name="OLE_LINK3"/>
      <w:r>
        <w:rPr>
          <w:rFonts w:ascii="Arial" w:hAnsi="Arial" w:cs="Arial"/>
          <w:b/>
          <w:bCs/>
        </w:rPr>
        <w:t>3GPP TSG RAN WG1 #103</w:t>
      </w:r>
      <w:r w:rsidRPr="000F6B02">
        <w:rPr>
          <w:rFonts w:ascii="Arial" w:hAnsi="Arial" w:cs="Arial"/>
          <w:b/>
          <w:bCs/>
        </w:rPr>
        <w:t>-e</w:t>
      </w:r>
      <w:r w:rsidRPr="000F6B02">
        <w:rPr>
          <w:rFonts w:ascii="Arial" w:hAnsi="Arial" w:cs="Arial"/>
          <w:b/>
          <w:bCs/>
        </w:rPr>
        <w:tab/>
      </w:r>
      <w:r w:rsidRPr="000F6B02">
        <w:rPr>
          <w:rFonts w:ascii="Arial" w:hAnsi="Arial" w:cs="Arial"/>
          <w:b/>
          <w:bCs/>
        </w:rPr>
        <w:tab/>
      </w:r>
      <w:r w:rsidRPr="000F6B02">
        <w:rPr>
          <w:rFonts w:ascii="Arial" w:hAnsi="Arial" w:cs="Arial"/>
          <w:b/>
          <w:bCs/>
        </w:rPr>
        <w:tab/>
      </w:r>
      <w:r w:rsidRPr="00A519CF">
        <w:rPr>
          <w:rFonts w:ascii="Arial" w:hAnsi="Arial" w:cs="Arial"/>
          <w:b/>
          <w:bCs/>
        </w:rPr>
        <w:t>R1-20085</w:t>
      </w:r>
      <w:r w:rsidR="00AF78B5">
        <w:rPr>
          <w:rFonts w:ascii="Arial" w:hAnsi="Arial" w:cs="Arial"/>
          <w:b/>
          <w:bCs/>
        </w:rPr>
        <w:t>40</w:t>
      </w:r>
    </w:p>
    <w:p w14:paraId="2652A512" w14:textId="77777777" w:rsidR="00721DEF" w:rsidRPr="000865E5" w:rsidRDefault="00721DEF" w:rsidP="00721DEF">
      <w:pPr>
        <w:tabs>
          <w:tab w:val="center" w:pos="4536"/>
          <w:tab w:val="right" w:pos="9072"/>
        </w:tabs>
        <w:rPr>
          <w:rFonts w:ascii="Arial" w:eastAsia="ＭＳ 明朝" w:hAnsi="Arial" w:cs="Arial"/>
          <w:b/>
          <w:bCs/>
        </w:rPr>
      </w:pPr>
      <w:r w:rsidRPr="000865E5">
        <w:rPr>
          <w:rFonts w:ascii="Arial" w:eastAsia="ＭＳ 明朝" w:hAnsi="Arial" w:cs="Arial"/>
          <w:b/>
          <w:bCs/>
        </w:rPr>
        <w:t>e-Meeting, October 26th – November 13th, 2020</w:t>
      </w:r>
    </w:p>
    <w:p w14:paraId="4C84DAF3" w14:textId="77777777" w:rsidR="001D78ED" w:rsidRPr="00721DEF" w:rsidRDefault="001D78ED" w:rsidP="001D78ED">
      <w:pPr>
        <w:tabs>
          <w:tab w:val="center" w:pos="4536"/>
          <w:tab w:val="right" w:pos="8280"/>
          <w:tab w:val="right" w:pos="9639"/>
        </w:tabs>
        <w:ind w:right="2"/>
        <w:rPr>
          <w:rFonts w:ascii="Arial" w:hAnsi="Arial" w:cs="Arial"/>
          <w:b/>
          <w:bCs/>
          <w:sz w:val="28"/>
        </w:rPr>
      </w:pPr>
    </w:p>
    <w:p w14:paraId="1FD08D46" w14:textId="7D7B0F9A"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9A6548">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9A6548">
        <w:rPr>
          <w:rFonts w:ascii="Arial" w:eastAsia="ＭＳ 明朝" w:hAnsi="Arial"/>
          <w:b/>
          <w:noProof/>
          <w:lang w:val="en-US"/>
        </w:rPr>
        <w:t>)</w:t>
      </w:r>
    </w:p>
    <w:bookmarkEnd w:id="0"/>
    <w:p w14:paraId="1EC8669C" w14:textId="17B6D555"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1" w:name="OLE_LINK8"/>
      <w:bookmarkStart w:id="2" w:name="OLE_LINK9"/>
      <w:bookmarkStart w:id="3" w:name="OLE_LINK21"/>
      <w:bookmarkStart w:id="4" w:name="OLE_LINK22"/>
      <w:r w:rsidR="009A6548" w:rsidRPr="009A6548">
        <w:rPr>
          <w:rFonts w:ascii="Arial" w:eastAsia="ＭＳ 明朝" w:hAnsi="Arial"/>
          <w:b/>
          <w:noProof/>
          <w:lang w:val="en-US" w:eastAsia="x-none"/>
        </w:rPr>
        <w:t xml:space="preserve">Summary on UE features for </w:t>
      </w:r>
      <w:r w:rsidR="00AF78B5">
        <w:rPr>
          <w:rFonts w:ascii="Arial" w:eastAsia="ＭＳ 明朝" w:hAnsi="Arial"/>
          <w:b/>
          <w:noProof/>
          <w:lang w:val="en-US" w:eastAsia="x-none"/>
        </w:rPr>
        <w:t>URLLC/IIoT</w:t>
      </w:r>
    </w:p>
    <w:bookmarkEnd w:id="1"/>
    <w:bookmarkEnd w:id="2"/>
    <w:bookmarkEnd w:id="3"/>
    <w:bookmarkEnd w:id="4"/>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5" w:name="Source"/>
      <w:bookmarkEnd w:id="5"/>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6" w:name="DocumentFor"/>
      <w:bookmarkEnd w:id="6"/>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E75D0A">
      <w:pPr>
        <w:rPr>
          <w:rFonts w:ascii="Arial" w:eastAsia="Batang" w:hAnsi="Arial"/>
          <w:sz w:val="16"/>
          <w:szCs w:val="16"/>
          <w:lang w:val="en-US" w:eastAsia="ko-KR"/>
        </w:rPr>
      </w:pPr>
    </w:p>
    <w:p w14:paraId="459C5954" w14:textId="77777777" w:rsidR="002753B9" w:rsidRPr="00E34C18" w:rsidRDefault="002753B9"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 w:name="_Ref5850594"/>
      <w:r w:rsidRPr="00E34C18">
        <w:rPr>
          <w:rFonts w:ascii="Arial" w:eastAsia="Batang" w:hAnsi="Arial"/>
          <w:sz w:val="32"/>
          <w:szCs w:val="32"/>
          <w:lang w:val="en-US" w:eastAsia="ko-KR"/>
        </w:rPr>
        <w:t>Introduction</w:t>
      </w:r>
      <w:bookmarkEnd w:id="7"/>
    </w:p>
    <w:p w14:paraId="780AD307" w14:textId="2859F53C" w:rsidR="009A6548" w:rsidRPr="003E0E4E" w:rsidRDefault="009A6548" w:rsidP="009A6548">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7.2.11 regarding UE features for </w:t>
      </w:r>
      <w:r w:rsidR="00AF78B5">
        <w:rPr>
          <w:rFonts w:eastAsia="ＭＳ 明朝"/>
          <w:sz w:val="22"/>
          <w:szCs w:val="22"/>
          <w:lang w:val="en-US"/>
        </w:rPr>
        <w:t>URLLC/</w:t>
      </w:r>
      <w:proofErr w:type="spellStart"/>
      <w:r w:rsidR="00AF78B5">
        <w:rPr>
          <w:rFonts w:eastAsia="ＭＳ 明朝"/>
          <w:sz w:val="22"/>
          <w:szCs w:val="22"/>
          <w:lang w:val="en-US"/>
        </w:rPr>
        <w:t>IIoT</w:t>
      </w:r>
      <w:proofErr w:type="spellEnd"/>
      <w:r w:rsidRPr="003E0E4E">
        <w:rPr>
          <w:rFonts w:eastAsia="ＭＳ 明朝"/>
          <w:sz w:val="22"/>
          <w:szCs w:val="22"/>
          <w:lang w:val="en-US"/>
        </w:rPr>
        <w:t>.</w:t>
      </w:r>
    </w:p>
    <w:p w14:paraId="524EAF19" w14:textId="00C97C31" w:rsidR="009A6548" w:rsidRDefault="009A6548" w:rsidP="009A6548">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ollowings are parts of the suggested email discussions/approvals for AI 7.2.11.</w:t>
      </w:r>
      <w:r w:rsidR="00245631">
        <w:rPr>
          <w:sz w:val="22"/>
          <w:lang w:val="en-US"/>
        </w:rPr>
        <w:t xml:space="preserve"> </w:t>
      </w:r>
    </w:p>
    <w:p w14:paraId="2FA04027" w14:textId="77777777" w:rsidR="009A6548" w:rsidRPr="00E15D6E" w:rsidRDefault="009A6548" w:rsidP="009A6548">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31C9EB7D" w14:textId="2542AD47" w:rsidR="009A6548" w:rsidRDefault="00131E41" w:rsidP="009A6548">
      <w:pPr>
        <w:rPr>
          <w:b/>
          <w:sz w:val="22"/>
          <w:szCs w:val="22"/>
          <w:lang w:val="en-US"/>
        </w:rPr>
      </w:pPr>
      <w:r>
        <w:rPr>
          <w:b/>
          <w:sz w:val="22"/>
          <w:szCs w:val="22"/>
          <w:lang w:val="en-US"/>
        </w:rPr>
        <w:t xml:space="preserve">[103-e-NR-UEFeature-URLLCIIoT-01] </w:t>
      </w:r>
      <w:r w:rsidR="009A6548" w:rsidRPr="00C12352">
        <w:rPr>
          <w:b/>
          <w:sz w:val="22"/>
          <w:szCs w:val="22"/>
          <w:lang w:val="en-US"/>
        </w:rPr>
        <w:t xml:space="preserve">Email discussion/approval on </w:t>
      </w:r>
      <w:r w:rsidR="009A6548">
        <w:rPr>
          <w:b/>
          <w:sz w:val="22"/>
          <w:szCs w:val="22"/>
          <w:lang w:val="en-US"/>
        </w:rPr>
        <w:t>UE features</w:t>
      </w:r>
      <w:r w:rsidR="009A6548" w:rsidRPr="00C12352">
        <w:rPr>
          <w:b/>
          <w:sz w:val="22"/>
          <w:szCs w:val="22"/>
          <w:lang w:val="en-US"/>
        </w:rPr>
        <w:t xml:space="preserve"> for </w:t>
      </w:r>
      <w:r w:rsidR="009A6548">
        <w:rPr>
          <w:b/>
          <w:sz w:val="22"/>
          <w:szCs w:val="22"/>
          <w:lang w:val="en-US"/>
        </w:rPr>
        <w:t>U</w:t>
      </w:r>
      <w:r w:rsidR="001F3D0F">
        <w:rPr>
          <w:b/>
          <w:sz w:val="22"/>
          <w:szCs w:val="22"/>
          <w:lang w:val="en-US"/>
        </w:rPr>
        <w:t>RLLC/</w:t>
      </w:r>
      <w:proofErr w:type="spellStart"/>
      <w:r w:rsidR="001F3D0F">
        <w:rPr>
          <w:b/>
          <w:sz w:val="22"/>
          <w:szCs w:val="22"/>
          <w:lang w:val="en-US"/>
        </w:rPr>
        <w:t>IIoT</w:t>
      </w:r>
      <w:proofErr w:type="spellEnd"/>
      <w:r w:rsidR="009A6548" w:rsidRPr="00C12352">
        <w:rPr>
          <w:b/>
          <w:sz w:val="22"/>
          <w:szCs w:val="22"/>
          <w:lang w:val="en-US"/>
        </w:rPr>
        <w:t xml:space="preserve"> (</w:t>
      </w:r>
      <w:r w:rsidR="000B6E86">
        <w:rPr>
          <w:b/>
          <w:sz w:val="22"/>
          <w:szCs w:val="22"/>
          <w:lang w:val="en-US"/>
        </w:rPr>
        <w:t>26</w:t>
      </w:r>
      <w:r w:rsidR="009A6548" w:rsidRPr="00C12352">
        <w:rPr>
          <w:b/>
          <w:sz w:val="22"/>
          <w:szCs w:val="22"/>
          <w:vertAlign w:val="superscript"/>
          <w:lang w:val="en-US"/>
        </w:rPr>
        <w:t>th</w:t>
      </w:r>
      <w:r w:rsidR="009A6548">
        <w:rPr>
          <w:b/>
          <w:sz w:val="22"/>
          <w:szCs w:val="22"/>
          <w:lang w:val="en-US"/>
        </w:rPr>
        <w:t xml:space="preserve"> </w:t>
      </w:r>
      <w:r w:rsidR="000B6E86">
        <w:rPr>
          <w:b/>
          <w:sz w:val="22"/>
          <w:szCs w:val="22"/>
          <w:lang w:val="en-US"/>
        </w:rPr>
        <w:t xml:space="preserve">Oct </w:t>
      </w:r>
      <w:r w:rsidR="009A6548">
        <w:rPr>
          <w:b/>
          <w:sz w:val="22"/>
          <w:szCs w:val="22"/>
          <w:lang w:val="en-US"/>
        </w:rPr>
        <w:t xml:space="preserve">– </w:t>
      </w:r>
      <w:r w:rsidR="001F3D0F">
        <w:rPr>
          <w:b/>
          <w:sz w:val="22"/>
          <w:szCs w:val="22"/>
          <w:lang w:val="en-US"/>
        </w:rPr>
        <w:t>3</w:t>
      </w:r>
      <w:r w:rsidR="001F3D0F" w:rsidRPr="001F3D0F">
        <w:rPr>
          <w:b/>
          <w:sz w:val="22"/>
          <w:szCs w:val="22"/>
          <w:vertAlign w:val="superscript"/>
          <w:lang w:val="en-US"/>
        </w:rPr>
        <w:t>rd</w:t>
      </w:r>
      <w:r w:rsidR="001F3D0F">
        <w:rPr>
          <w:b/>
          <w:sz w:val="22"/>
          <w:szCs w:val="22"/>
          <w:lang w:val="en-US"/>
        </w:rPr>
        <w:t xml:space="preserve"> Nov</w:t>
      </w:r>
      <w:r w:rsidR="009A6548" w:rsidRPr="00C12352">
        <w:rPr>
          <w:b/>
          <w:sz w:val="22"/>
          <w:szCs w:val="22"/>
          <w:lang w:val="en-US"/>
        </w:rPr>
        <w:t>)</w:t>
      </w:r>
    </w:p>
    <w:p w14:paraId="4FF915F9" w14:textId="77777777" w:rsidR="001F3D0F" w:rsidRPr="00F9228F" w:rsidRDefault="001F3D0F" w:rsidP="007D261F">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confirm Working assumption on new </w:t>
      </w:r>
      <w:r w:rsidRPr="001F3D0F">
        <w:rPr>
          <w:rFonts w:eastAsia="ＭＳ 明朝" w:cs="Batang"/>
          <w:b/>
          <w:bCs/>
          <w:sz w:val="22"/>
          <w:szCs w:val="22"/>
        </w:rPr>
        <w:t>FG for Rel-16 PDCCH monitoring capability with restriction that the same span pattern repeats in every slot for a given CC</w:t>
      </w:r>
    </w:p>
    <w:p w14:paraId="14F8D5C1" w14:textId="77777777" w:rsidR="004B1F44" w:rsidRPr="00AD5375" w:rsidRDefault="004B1F44" w:rsidP="007D261F">
      <w:pPr>
        <w:pStyle w:val="aff6"/>
        <w:numPr>
          <w:ilvl w:val="0"/>
          <w:numId w:val="13"/>
        </w:numPr>
        <w:ind w:leftChars="0"/>
        <w:rPr>
          <w:rFonts w:eastAsia="ＭＳ 明朝" w:cs="Batang"/>
          <w:b/>
          <w:bCs/>
          <w:sz w:val="22"/>
          <w:szCs w:val="22"/>
        </w:rPr>
      </w:pPr>
      <w:r>
        <w:rPr>
          <w:rFonts w:eastAsia="ＭＳ 明朝" w:cs="Batang"/>
          <w:b/>
          <w:bCs/>
          <w:sz w:val="22"/>
          <w:szCs w:val="22"/>
        </w:rPr>
        <w:t xml:space="preserve">How to define a new FG for </w:t>
      </w:r>
      <w:r w:rsidRPr="004B1F44">
        <w:rPr>
          <w:rFonts w:eastAsia="ＭＳ 明朝" w:cs="Batang"/>
          <w:b/>
          <w:bCs/>
          <w:sz w:val="22"/>
          <w:szCs w:val="22"/>
        </w:rPr>
        <w:t>Out-of-order CBG-based re-transmission(s) with cancelled initial PUSCH transmission</w:t>
      </w:r>
      <w:r>
        <w:rPr>
          <w:rFonts w:eastAsia="ＭＳ 明朝" w:cs="Batang"/>
          <w:b/>
          <w:bCs/>
          <w:sz w:val="22"/>
          <w:szCs w:val="22"/>
        </w:rPr>
        <w:t xml:space="preserve"> according to conclusion made at RAN#89-e</w:t>
      </w:r>
    </w:p>
    <w:p w14:paraId="5B0B2F27" w14:textId="77777777" w:rsidR="000E6E26" w:rsidRPr="004D1B49" w:rsidRDefault="000E6E26" w:rsidP="007D261F">
      <w:pPr>
        <w:pStyle w:val="aff6"/>
        <w:numPr>
          <w:ilvl w:val="0"/>
          <w:numId w:val="13"/>
        </w:numPr>
        <w:ind w:leftChars="0"/>
        <w:rPr>
          <w:rFonts w:eastAsia="ＭＳ 明朝" w:cs="Batang"/>
          <w:b/>
          <w:bCs/>
          <w:sz w:val="22"/>
          <w:szCs w:val="22"/>
        </w:rPr>
      </w:pPr>
      <w:r>
        <w:rPr>
          <w:rFonts w:eastAsia="ＭＳ 明朝" w:cs="Batang"/>
          <w:b/>
          <w:bCs/>
          <w:sz w:val="22"/>
          <w:szCs w:val="22"/>
        </w:rPr>
        <w:t>Clarify interpretation of FGs in case of cross-carrier operation e.g., for FG 11-7a/7b/9/9a and 12-2a</w:t>
      </w:r>
    </w:p>
    <w:p w14:paraId="7D3F46D0" w14:textId="77777777" w:rsidR="009C7331" w:rsidRPr="004D1B49" w:rsidRDefault="009C7331" w:rsidP="007D261F">
      <w:pPr>
        <w:pStyle w:val="aff6"/>
        <w:numPr>
          <w:ilvl w:val="0"/>
          <w:numId w:val="13"/>
        </w:numPr>
        <w:ind w:leftChars="0"/>
        <w:rPr>
          <w:rFonts w:eastAsia="ＭＳ 明朝" w:cs="Batang"/>
          <w:b/>
          <w:bCs/>
          <w:sz w:val="22"/>
          <w:szCs w:val="22"/>
        </w:rPr>
      </w:pPr>
      <w:r>
        <w:rPr>
          <w:rFonts w:eastAsia="ＭＳ 明朝" w:cs="Batang"/>
          <w:b/>
          <w:bCs/>
          <w:sz w:val="22"/>
          <w:szCs w:val="22"/>
        </w:rPr>
        <w:t>Whether or not to add components for the restriction on the number of different start symbol indices of PDCCH monitoring occasions per slot/half-slot in FG11-2</w:t>
      </w:r>
    </w:p>
    <w:p w14:paraId="5EA552C6" w14:textId="77777777" w:rsidR="009C7331" w:rsidRPr="004D1B49" w:rsidRDefault="009C7331" w:rsidP="007D261F">
      <w:pPr>
        <w:pStyle w:val="aff6"/>
        <w:numPr>
          <w:ilvl w:val="0"/>
          <w:numId w:val="13"/>
        </w:numPr>
        <w:ind w:leftChars="0"/>
        <w:rPr>
          <w:rFonts w:eastAsia="ＭＳ 明朝" w:cs="Batang"/>
          <w:b/>
          <w:bCs/>
          <w:sz w:val="22"/>
          <w:szCs w:val="22"/>
        </w:rPr>
      </w:pPr>
      <w:r>
        <w:rPr>
          <w:rFonts w:eastAsia="ＭＳ 明朝" w:cs="Batang"/>
          <w:b/>
          <w:bCs/>
          <w:sz w:val="22"/>
          <w:szCs w:val="22"/>
        </w:rPr>
        <w:t>Whether or not to add component for the supported maximum number of actual PUCCH transmissions for HARQ-ACK within a slot in FG11-3</w:t>
      </w:r>
    </w:p>
    <w:p w14:paraId="00EE52BA" w14:textId="77777777" w:rsidR="00E75D0A" w:rsidRPr="004D1B49" w:rsidRDefault="00E75D0A" w:rsidP="007D261F">
      <w:pPr>
        <w:pStyle w:val="aff6"/>
        <w:numPr>
          <w:ilvl w:val="0"/>
          <w:numId w:val="13"/>
        </w:numPr>
        <w:ind w:leftChars="0"/>
        <w:rPr>
          <w:rFonts w:eastAsia="ＭＳ 明朝" w:cs="Batang"/>
          <w:b/>
          <w:bCs/>
          <w:sz w:val="22"/>
          <w:szCs w:val="22"/>
        </w:rPr>
      </w:pPr>
      <w:r>
        <w:rPr>
          <w:rFonts w:eastAsia="ＭＳ 明朝" w:cs="Batang"/>
          <w:b/>
          <w:bCs/>
          <w:sz w:val="22"/>
          <w:szCs w:val="22"/>
        </w:rPr>
        <w:t>Whether or not to remove the note regarding r</w:t>
      </w:r>
      <w:r w:rsidRPr="009C7331">
        <w:rPr>
          <w:rFonts w:eastAsia="ＭＳ 明朝" w:cs="Batang"/>
          <w:b/>
          <w:bCs/>
          <w:sz w:val="22"/>
          <w:szCs w:val="22"/>
        </w:rPr>
        <w:t>elationship between FG12-1 and the feature of up to two HARQ-ACK codebooks of 11-4 and 11-4x</w:t>
      </w:r>
    </w:p>
    <w:p w14:paraId="7A9AFBE7" w14:textId="77777777" w:rsidR="00245631" w:rsidRPr="00245631" w:rsidRDefault="00245631" w:rsidP="00245631">
      <w:pPr>
        <w:rPr>
          <w:b/>
          <w:sz w:val="22"/>
          <w:szCs w:val="22"/>
        </w:rPr>
      </w:pPr>
    </w:p>
    <w:p w14:paraId="04E74401" w14:textId="77777777" w:rsidR="009A6548" w:rsidRDefault="009A6548" w:rsidP="009A6548">
      <w:pPr>
        <w:rPr>
          <w:b/>
          <w:sz w:val="22"/>
          <w:szCs w:val="22"/>
          <w:lang w:val="en-US"/>
        </w:rPr>
      </w:pPr>
    </w:p>
    <w:p w14:paraId="37287F3B" w14:textId="77777777" w:rsidR="009A6548" w:rsidRDefault="009A6548" w:rsidP="009A6548">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4"/>
        <w:gridCol w:w="7684"/>
      </w:tblGrid>
      <w:tr w:rsidR="009A6548" w14:paraId="11DBE143" w14:textId="77777777" w:rsidTr="00E06476">
        <w:tc>
          <w:tcPr>
            <w:tcW w:w="1980" w:type="dxa"/>
            <w:shd w:val="clear" w:color="auto" w:fill="F2F2F2" w:themeFill="background1" w:themeFillShade="F2"/>
          </w:tcPr>
          <w:p w14:paraId="27A5BBFF" w14:textId="77777777" w:rsidR="009A6548" w:rsidRDefault="009A6548" w:rsidP="00E0647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C29FD01" w14:textId="77777777" w:rsidR="009A6548" w:rsidRDefault="009A6548" w:rsidP="00E06476">
            <w:pPr>
              <w:spacing w:afterLines="50" w:after="120"/>
              <w:jc w:val="both"/>
              <w:rPr>
                <w:sz w:val="22"/>
                <w:lang w:val="en-US"/>
              </w:rPr>
            </w:pPr>
            <w:r>
              <w:rPr>
                <w:rFonts w:hint="eastAsia"/>
                <w:sz w:val="22"/>
                <w:lang w:val="en-US"/>
              </w:rPr>
              <w:t>C</w:t>
            </w:r>
            <w:r>
              <w:rPr>
                <w:sz w:val="22"/>
                <w:lang w:val="en-US"/>
              </w:rPr>
              <w:t>omment</w:t>
            </w:r>
          </w:p>
        </w:tc>
      </w:tr>
      <w:tr w:rsidR="009A6548" w14:paraId="45EC341F" w14:textId="77777777" w:rsidTr="00E06476">
        <w:tc>
          <w:tcPr>
            <w:tcW w:w="1980" w:type="dxa"/>
          </w:tcPr>
          <w:p w14:paraId="3B5D8F46" w14:textId="6EF9B912" w:rsidR="009A6548" w:rsidRDefault="00297ADD" w:rsidP="00E06476">
            <w:pPr>
              <w:spacing w:afterLines="50" w:after="120"/>
              <w:jc w:val="both"/>
              <w:rPr>
                <w:sz w:val="22"/>
                <w:lang w:val="en-US"/>
              </w:rPr>
            </w:pPr>
            <w:r>
              <w:rPr>
                <w:sz w:val="22"/>
                <w:lang w:val="en-US"/>
              </w:rPr>
              <w:t>Qualcomm</w:t>
            </w:r>
          </w:p>
        </w:tc>
        <w:tc>
          <w:tcPr>
            <w:tcW w:w="7982" w:type="dxa"/>
          </w:tcPr>
          <w:p w14:paraId="0F4E324C" w14:textId="0D342FDD" w:rsidR="009A6548" w:rsidRDefault="00297ADD" w:rsidP="00E06476">
            <w:pPr>
              <w:spacing w:afterLines="50" w:after="120"/>
              <w:jc w:val="both"/>
              <w:rPr>
                <w:sz w:val="22"/>
                <w:lang w:val="en-US"/>
              </w:rPr>
            </w:pPr>
            <w:r>
              <w:rPr>
                <w:sz w:val="22"/>
                <w:lang w:val="en-US"/>
              </w:rPr>
              <w:t xml:space="preserve">We are fine to discuss all the FL proposed topics during this meeting. </w:t>
            </w:r>
          </w:p>
        </w:tc>
      </w:tr>
      <w:tr w:rsidR="009A6548" w14:paraId="39337DF4" w14:textId="77777777" w:rsidTr="00E06476">
        <w:tc>
          <w:tcPr>
            <w:tcW w:w="1980" w:type="dxa"/>
          </w:tcPr>
          <w:p w14:paraId="1198710A" w14:textId="42D87D2B" w:rsidR="009A6548" w:rsidRPr="002305EC" w:rsidRDefault="002305EC" w:rsidP="00E06476">
            <w:pPr>
              <w:spacing w:afterLines="50" w:after="120"/>
              <w:jc w:val="both"/>
              <w:rPr>
                <w:sz w:val="22"/>
              </w:rPr>
            </w:pPr>
            <w:r>
              <w:rPr>
                <w:sz w:val="22"/>
              </w:rPr>
              <w:t>Intel</w:t>
            </w:r>
          </w:p>
        </w:tc>
        <w:tc>
          <w:tcPr>
            <w:tcW w:w="7982" w:type="dxa"/>
          </w:tcPr>
          <w:p w14:paraId="20355611" w14:textId="672427DB" w:rsidR="009A6548" w:rsidRPr="00F740AD" w:rsidRDefault="002305EC" w:rsidP="00E06476">
            <w:pPr>
              <w:spacing w:afterLines="50" w:after="120"/>
              <w:jc w:val="both"/>
              <w:rPr>
                <w:sz w:val="22"/>
                <w:lang w:val="en-US"/>
              </w:rPr>
            </w:pPr>
            <w:r>
              <w:rPr>
                <w:sz w:val="22"/>
                <w:lang w:val="en-US"/>
              </w:rPr>
              <w:t>We are fine with FL proposal.</w:t>
            </w:r>
          </w:p>
        </w:tc>
      </w:tr>
      <w:tr w:rsidR="009A6548" w14:paraId="202F68AD" w14:textId="77777777" w:rsidTr="00E06476">
        <w:tc>
          <w:tcPr>
            <w:tcW w:w="1980" w:type="dxa"/>
          </w:tcPr>
          <w:p w14:paraId="0773C0D4" w14:textId="6758BB27" w:rsidR="009A6548" w:rsidRDefault="009D0204" w:rsidP="00E06476">
            <w:pPr>
              <w:spacing w:afterLines="50" w:after="120"/>
              <w:jc w:val="both"/>
              <w:rPr>
                <w:sz w:val="22"/>
                <w:lang w:val="en-US"/>
              </w:rPr>
            </w:pPr>
            <w:r>
              <w:rPr>
                <w:rFonts w:hint="eastAsia"/>
                <w:sz w:val="22"/>
                <w:lang w:val="en-US"/>
              </w:rPr>
              <w:t>M</w:t>
            </w:r>
            <w:r>
              <w:rPr>
                <w:sz w:val="22"/>
                <w:lang w:val="en-US"/>
              </w:rPr>
              <w:t>oderator</w:t>
            </w:r>
          </w:p>
        </w:tc>
        <w:tc>
          <w:tcPr>
            <w:tcW w:w="7982" w:type="dxa"/>
          </w:tcPr>
          <w:p w14:paraId="43BAB620" w14:textId="77777777" w:rsidR="009A6548" w:rsidRDefault="009D0204" w:rsidP="00E06476">
            <w:pPr>
              <w:spacing w:afterLines="50" w:after="120"/>
              <w:jc w:val="both"/>
              <w:rPr>
                <w:sz w:val="22"/>
                <w:lang w:val="en-US"/>
              </w:rPr>
            </w:pPr>
            <w:r>
              <w:rPr>
                <w:rFonts w:hint="eastAsia"/>
                <w:sz w:val="22"/>
                <w:lang w:val="en-US"/>
              </w:rPr>
              <w:t>T</w:t>
            </w:r>
            <w:r>
              <w:rPr>
                <w:sz w:val="22"/>
                <w:lang w:val="en-US"/>
              </w:rPr>
              <w:t>hank you very much for the feedbacks.</w:t>
            </w:r>
          </w:p>
          <w:p w14:paraId="7EB9278E" w14:textId="57E989F5" w:rsidR="009D0204" w:rsidRPr="00F740AD" w:rsidRDefault="009D0204" w:rsidP="00E06476">
            <w:pPr>
              <w:spacing w:afterLines="50" w:after="120"/>
              <w:jc w:val="both"/>
              <w:rPr>
                <w:sz w:val="22"/>
                <w:lang w:val="en-US"/>
              </w:rPr>
            </w:pPr>
            <w:r>
              <w:rPr>
                <w:rFonts w:hint="eastAsia"/>
                <w:sz w:val="22"/>
                <w:lang w:val="en-US"/>
              </w:rPr>
              <w:t>I</w:t>
            </w:r>
            <w:r>
              <w:rPr>
                <w:sz w:val="22"/>
                <w:lang w:val="en-US"/>
              </w:rPr>
              <w:t xml:space="preserve"> see that the proposed email discussion scope seems fine for all.</w:t>
            </w:r>
          </w:p>
        </w:tc>
      </w:tr>
      <w:tr w:rsidR="009A6548" w14:paraId="6007FE2C" w14:textId="77777777" w:rsidTr="00E06476">
        <w:tc>
          <w:tcPr>
            <w:tcW w:w="1980" w:type="dxa"/>
          </w:tcPr>
          <w:p w14:paraId="55CF7283" w14:textId="60D50755" w:rsidR="009A6548" w:rsidRDefault="005B2E0E" w:rsidP="00E06476">
            <w:pPr>
              <w:spacing w:afterLines="50" w:after="120"/>
              <w:jc w:val="both"/>
              <w:rPr>
                <w:sz w:val="22"/>
                <w:lang w:val="en-US"/>
              </w:rPr>
            </w:pPr>
            <w:r>
              <w:rPr>
                <w:sz w:val="22"/>
                <w:lang w:val="en-US"/>
              </w:rPr>
              <w:t>Apple</w:t>
            </w:r>
          </w:p>
        </w:tc>
        <w:tc>
          <w:tcPr>
            <w:tcW w:w="7982" w:type="dxa"/>
          </w:tcPr>
          <w:p w14:paraId="1268F83D" w14:textId="24254059" w:rsidR="009A6548" w:rsidRPr="00F740AD" w:rsidRDefault="005B2E0E" w:rsidP="00E06476">
            <w:pPr>
              <w:spacing w:afterLines="50" w:after="120"/>
              <w:jc w:val="both"/>
              <w:rPr>
                <w:sz w:val="22"/>
                <w:lang w:val="en-US"/>
              </w:rPr>
            </w:pPr>
            <w:r>
              <w:rPr>
                <w:sz w:val="22"/>
                <w:lang w:val="en-US"/>
              </w:rPr>
              <w:t>We are fine with the FL proposal.</w:t>
            </w:r>
          </w:p>
        </w:tc>
      </w:tr>
      <w:tr w:rsidR="00131E41" w14:paraId="2EA6435D" w14:textId="77777777" w:rsidTr="00E06476">
        <w:tc>
          <w:tcPr>
            <w:tcW w:w="1980" w:type="dxa"/>
          </w:tcPr>
          <w:p w14:paraId="57D3CEC0" w14:textId="5E9C8689" w:rsidR="00131E41" w:rsidRDefault="00131E41" w:rsidP="00E06476">
            <w:pPr>
              <w:spacing w:afterLines="50" w:after="120"/>
              <w:jc w:val="both"/>
              <w:rPr>
                <w:sz w:val="22"/>
                <w:lang w:val="en-US"/>
              </w:rPr>
            </w:pPr>
            <w:r>
              <w:rPr>
                <w:rFonts w:hint="eastAsia"/>
                <w:sz w:val="22"/>
                <w:lang w:val="en-US"/>
              </w:rPr>
              <w:t>M</w:t>
            </w:r>
            <w:r>
              <w:rPr>
                <w:sz w:val="22"/>
                <w:lang w:val="en-US"/>
              </w:rPr>
              <w:t>oderator</w:t>
            </w:r>
          </w:p>
        </w:tc>
        <w:tc>
          <w:tcPr>
            <w:tcW w:w="7982" w:type="dxa"/>
          </w:tcPr>
          <w:p w14:paraId="13F31E07" w14:textId="77777777" w:rsidR="00131E41" w:rsidRDefault="00131E41" w:rsidP="00E06476">
            <w:pPr>
              <w:spacing w:afterLines="50" w:after="120"/>
              <w:jc w:val="both"/>
              <w:rPr>
                <w:sz w:val="22"/>
                <w:lang w:val="en-US"/>
              </w:rPr>
            </w:pPr>
            <w:r>
              <w:rPr>
                <w:rFonts w:hint="eastAsia"/>
                <w:sz w:val="22"/>
                <w:lang w:val="en-US"/>
              </w:rPr>
              <w:t>T</w:t>
            </w:r>
            <w:r>
              <w:rPr>
                <w:sz w:val="22"/>
                <w:lang w:val="en-US"/>
              </w:rPr>
              <w:t>hank you very much for further feedbacks.</w:t>
            </w:r>
          </w:p>
          <w:p w14:paraId="73AF7EF4" w14:textId="6CB836CA" w:rsidR="00131E41" w:rsidRDefault="00131E41" w:rsidP="00E06476">
            <w:pPr>
              <w:spacing w:afterLines="50" w:after="120"/>
              <w:jc w:val="both"/>
              <w:rPr>
                <w:sz w:val="22"/>
                <w:lang w:val="en-US"/>
              </w:rPr>
            </w:pPr>
            <w:r>
              <w:rPr>
                <w:rFonts w:hint="eastAsia"/>
                <w:sz w:val="22"/>
                <w:lang w:val="en-US"/>
              </w:rPr>
              <w:t>B</w:t>
            </w:r>
            <w:r>
              <w:rPr>
                <w:sz w:val="22"/>
                <w:lang w:val="en-US"/>
              </w:rPr>
              <w:t>ased on all the feedbacks, it seems ok to keep the original FL proposal on email discussion scope for UE features for URLLC/</w:t>
            </w:r>
            <w:proofErr w:type="spellStart"/>
            <w:r>
              <w:rPr>
                <w:sz w:val="22"/>
                <w:lang w:val="en-US"/>
              </w:rPr>
              <w:t>IIoT</w:t>
            </w:r>
            <w:proofErr w:type="spellEnd"/>
            <w:r>
              <w:rPr>
                <w:sz w:val="22"/>
                <w:lang w:val="en-US"/>
              </w:rPr>
              <w:t>.</w:t>
            </w:r>
          </w:p>
        </w:tc>
      </w:tr>
    </w:tbl>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26D57F3" w:rsidR="00A00F29" w:rsidRDefault="001D78ED"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87488B">
        <w:rPr>
          <w:rFonts w:ascii="Arial" w:eastAsia="Batang" w:hAnsi="Arial"/>
          <w:sz w:val="32"/>
          <w:szCs w:val="32"/>
          <w:lang w:val="en-US" w:eastAsia="ko-KR"/>
        </w:rPr>
        <w:t>NR Rel-16 UE features</w:t>
      </w:r>
    </w:p>
    <w:p w14:paraId="01A9E8D2" w14:textId="6E55793C" w:rsidR="007C4B9D" w:rsidRDefault="007C4B9D" w:rsidP="001D78ED">
      <w:pPr>
        <w:rPr>
          <w:rFonts w:eastAsia="ＭＳ 明朝" w:cs="Batang"/>
          <w:sz w:val="22"/>
          <w:szCs w:val="22"/>
        </w:rPr>
      </w:pPr>
    </w:p>
    <w:p w14:paraId="016F9CBB" w14:textId="4265C9C4" w:rsidR="007C4B9D" w:rsidRPr="005101A3" w:rsidRDefault="00AF78B5" w:rsidP="007C4B9D">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Working assumption on a new </w:t>
      </w:r>
      <w:r w:rsidRPr="00AF78B5">
        <w:rPr>
          <w:rFonts w:ascii="Arial" w:eastAsia="ＭＳ 明朝" w:hAnsi="Arial"/>
          <w:sz w:val="28"/>
          <w:szCs w:val="32"/>
          <w:lang w:val="en-US"/>
        </w:rPr>
        <w:t>FG for Rel-16 PDCCH monitoring capability with restriction that the same span pattern repeats in every slot for a given CC</w:t>
      </w:r>
    </w:p>
    <w:p w14:paraId="21290D73" w14:textId="5FB41465" w:rsidR="0000690E" w:rsidRPr="0000690E" w:rsidRDefault="0000690E" w:rsidP="0000690E">
      <w:pPr>
        <w:rPr>
          <w:rFonts w:eastAsia="ＭＳ 明朝" w:cs="Batang"/>
          <w:sz w:val="22"/>
          <w:szCs w:val="22"/>
        </w:rPr>
      </w:pPr>
      <w:r w:rsidRPr="0000690E">
        <w:rPr>
          <w:rFonts w:eastAsia="ＭＳ 明朝" w:cs="Batang"/>
          <w:sz w:val="22"/>
          <w:szCs w:val="22"/>
        </w:rPr>
        <w:t xml:space="preserve">Following </w:t>
      </w:r>
      <w:r>
        <w:rPr>
          <w:rFonts w:eastAsia="ＭＳ 明朝" w:cs="Batang"/>
          <w:sz w:val="22"/>
          <w:szCs w:val="22"/>
        </w:rPr>
        <w:t>working assumption was made at RAN1#102-e</w:t>
      </w:r>
      <w:r w:rsidRPr="0000690E">
        <w:rPr>
          <w:rFonts w:eastAsia="ＭＳ 明朝" w:cs="Batang"/>
          <w:sz w:val="22"/>
          <w:szCs w:val="22"/>
        </w:rPr>
        <w:t>.</w:t>
      </w:r>
    </w:p>
    <w:p w14:paraId="3FEE08E7" w14:textId="77777777" w:rsidR="0000690E" w:rsidRPr="0000690E" w:rsidRDefault="0000690E" w:rsidP="00AF78B5">
      <w:pPr>
        <w:rPr>
          <w:rFonts w:ascii="Times" w:eastAsia="Batang" w:hAnsi="Times"/>
          <w:sz w:val="20"/>
          <w:highlight w:val="darkYellow"/>
          <w:lang w:eastAsia="x-none"/>
        </w:rPr>
      </w:pPr>
    </w:p>
    <w:p w14:paraId="21CED0E0" w14:textId="6DD5D8E0" w:rsidR="00AF78B5" w:rsidRPr="00A035FB" w:rsidRDefault="00AF78B5" w:rsidP="00AF78B5">
      <w:pPr>
        <w:rPr>
          <w:rFonts w:ascii="Times" w:eastAsia="Batang" w:hAnsi="Times"/>
          <w:b/>
          <w:bCs/>
          <w:sz w:val="20"/>
          <w:lang w:eastAsia="x-none"/>
        </w:rPr>
      </w:pPr>
      <w:r w:rsidRPr="003300C1">
        <w:rPr>
          <w:rFonts w:ascii="Times" w:eastAsia="Batang" w:hAnsi="Times"/>
          <w:b/>
          <w:bCs/>
          <w:sz w:val="20"/>
          <w:highlight w:val="darkYellow"/>
          <w:lang w:eastAsia="x-none"/>
        </w:rPr>
        <w:t>Working assumption:</w:t>
      </w:r>
    </w:p>
    <w:p w14:paraId="162FF209" w14:textId="77777777" w:rsidR="00AF78B5" w:rsidRPr="00A035FB" w:rsidRDefault="00AF78B5" w:rsidP="007D261F">
      <w:pPr>
        <w:numPr>
          <w:ilvl w:val="0"/>
          <w:numId w:val="14"/>
        </w:numPr>
        <w:rPr>
          <w:rFonts w:ascii="Times" w:eastAsia="Batang" w:hAnsi="Times"/>
          <w:b/>
          <w:bCs/>
          <w:sz w:val="20"/>
          <w:lang w:eastAsia="x-none"/>
        </w:rPr>
      </w:pPr>
      <w:r w:rsidRPr="00A035FB">
        <w:rPr>
          <w:rFonts w:ascii="Times" w:eastAsia="Batang" w:hAnsi="Times"/>
          <w:b/>
          <w:bCs/>
          <w:sz w:val="20"/>
          <w:lang w:eastAsia="x-none"/>
        </w:rPr>
        <w:t xml:space="preserve">Add a </w:t>
      </w:r>
      <w:r>
        <w:rPr>
          <w:rFonts w:ascii="Times" w:eastAsia="Batang" w:hAnsi="Times"/>
          <w:b/>
          <w:bCs/>
          <w:sz w:val="20"/>
          <w:lang w:eastAsia="x-none"/>
        </w:rPr>
        <w:t>new</w:t>
      </w:r>
      <w:r w:rsidRPr="00A035FB">
        <w:rPr>
          <w:rFonts w:ascii="Times" w:eastAsia="Batang" w:hAnsi="Times"/>
          <w:b/>
          <w:bCs/>
          <w:sz w:val="20"/>
          <w:lang w:eastAsia="x-none"/>
        </w:rPr>
        <w:t xml:space="preserve"> FG11-2</w:t>
      </w:r>
      <w:r>
        <w:rPr>
          <w:rFonts w:ascii="Times" w:eastAsia="Batang" w:hAnsi="Times"/>
          <w:b/>
          <w:bCs/>
          <w:sz w:val="20"/>
          <w:lang w:eastAsia="x-none"/>
        </w:rPr>
        <w:t>d</w:t>
      </w:r>
      <w:r w:rsidRPr="00A035FB">
        <w:rPr>
          <w:rFonts w:ascii="Times" w:eastAsia="Batang" w:hAnsi="Times"/>
          <w:b/>
          <w:bCs/>
          <w:sz w:val="20"/>
          <w:lang w:eastAsia="x-none"/>
        </w:rPr>
        <w:t xml:space="preserve"> “</w:t>
      </w:r>
      <w:r>
        <w:rPr>
          <w:rFonts w:ascii="Times" w:eastAsia="Batang" w:hAnsi="Times"/>
          <w:b/>
          <w:bCs/>
          <w:sz w:val="20"/>
          <w:lang w:eastAsia="x-none"/>
        </w:rPr>
        <w:t>Rel-16 PDCCH monitoring capability with</w:t>
      </w:r>
      <w:r w:rsidRPr="00A035FB">
        <w:rPr>
          <w:rFonts w:ascii="Times" w:eastAsia="Batang" w:hAnsi="Times"/>
          <w:b/>
          <w:bCs/>
          <w:sz w:val="20"/>
          <w:lang w:eastAsia="x-none"/>
        </w:rPr>
        <w:t xml:space="preserve"> </w:t>
      </w:r>
      <w:r>
        <w:rPr>
          <w:rFonts w:ascii="Times" w:eastAsia="Batang" w:hAnsi="Times"/>
          <w:b/>
          <w:bCs/>
          <w:sz w:val="20"/>
          <w:lang w:eastAsia="x-none"/>
        </w:rPr>
        <w:t xml:space="preserve">restriction that </w:t>
      </w:r>
      <w:r w:rsidRPr="00A035FB">
        <w:rPr>
          <w:rFonts w:ascii="Times" w:eastAsia="Batang" w:hAnsi="Times"/>
          <w:b/>
          <w:bCs/>
          <w:sz w:val="20"/>
          <w:lang w:eastAsia="x-none"/>
        </w:rPr>
        <w:t>the same span pattern repeats in every slot</w:t>
      </w:r>
      <w:r>
        <w:rPr>
          <w:rFonts w:ascii="Times" w:eastAsia="Batang" w:hAnsi="Times"/>
          <w:b/>
          <w:bCs/>
          <w:sz w:val="20"/>
          <w:lang w:eastAsia="x-none"/>
        </w:rPr>
        <w:t xml:space="preserve"> for a given CC</w:t>
      </w:r>
      <w:r w:rsidRPr="00A035FB">
        <w:rPr>
          <w:rFonts w:ascii="Times" w:eastAsia="Batang" w:hAnsi="Times"/>
          <w:b/>
          <w:bCs/>
          <w:sz w:val="20"/>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519"/>
        <w:gridCol w:w="2606"/>
        <w:gridCol w:w="6049"/>
        <w:gridCol w:w="222"/>
        <w:gridCol w:w="528"/>
        <w:gridCol w:w="561"/>
        <w:gridCol w:w="222"/>
        <w:gridCol w:w="4537"/>
        <w:gridCol w:w="561"/>
        <w:gridCol w:w="561"/>
        <w:gridCol w:w="561"/>
        <w:gridCol w:w="2232"/>
        <w:gridCol w:w="1360"/>
      </w:tblGrid>
      <w:tr w:rsidR="00AF78B5" w:rsidRPr="00A035FB" w14:paraId="79C24F2A" w14:textId="77777777" w:rsidTr="00AF78B5">
        <w:trPr>
          <w:trHeight w:val="20"/>
        </w:trPr>
        <w:tc>
          <w:tcPr>
            <w:tcW w:w="0" w:type="auto"/>
            <w:tcBorders>
              <w:top w:val="single" w:sz="4" w:space="0" w:color="auto"/>
              <w:left w:val="single" w:sz="4" w:space="0" w:color="auto"/>
              <w:bottom w:val="single" w:sz="4" w:space="0" w:color="auto"/>
              <w:right w:val="single" w:sz="4" w:space="0" w:color="auto"/>
            </w:tcBorders>
          </w:tcPr>
          <w:p w14:paraId="4864F07D" w14:textId="77777777" w:rsidR="00AF78B5" w:rsidRPr="00A035FB" w:rsidRDefault="00AF78B5" w:rsidP="00AF78B5">
            <w:pPr>
              <w:rPr>
                <w:rFonts w:ascii="Times" w:eastAsia="Batang" w:hAnsi="Times"/>
                <w:sz w:val="20"/>
                <w:lang w:eastAsia="x-none"/>
              </w:rPr>
            </w:pPr>
            <w:r w:rsidRPr="00A035FB">
              <w:rPr>
                <w:rFonts w:ascii="Times" w:eastAsia="Batang" w:hAnsi="Times"/>
                <w:sz w:val="20"/>
                <w:lang w:eastAsia="x-none"/>
              </w:rPr>
              <w:t xml:space="preserve">11. </w:t>
            </w:r>
          </w:p>
          <w:p w14:paraId="636AC9DB" w14:textId="77777777" w:rsidR="00AF78B5" w:rsidRPr="00A035FB" w:rsidRDefault="00AF78B5" w:rsidP="00AF78B5">
            <w:pPr>
              <w:rPr>
                <w:rFonts w:ascii="Times" w:eastAsia="Batang" w:hAnsi="Times"/>
                <w:sz w:val="20"/>
                <w:lang w:eastAsia="x-none"/>
              </w:rPr>
            </w:pPr>
            <w:r w:rsidRPr="00A035FB">
              <w:rPr>
                <w:rFonts w:ascii="Times" w:eastAsia="Batang" w:hAnsi="Times"/>
                <w:sz w:val="20"/>
                <w:lang w:eastAsia="x-none"/>
              </w:rPr>
              <w:t>NR_L1enh_URLLC</w:t>
            </w:r>
          </w:p>
        </w:tc>
        <w:tc>
          <w:tcPr>
            <w:tcW w:w="0" w:type="auto"/>
            <w:tcBorders>
              <w:top w:val="single" w:sz="4" w:space="0" w:color="auto"/>
              <w:left w:val="single" w:sz="4" w:space="0" w:color="auto"/>
              <w:bottom w:val="single" w:sz="4" w:space="0" w:color="auto"/>
              <w:right w:val="single" w:sz="4" w:space="0" w:color="auto"/>
            </w:tcBorders>
          </w:tcPr>
          <w:p w14:paraId="12CEC202" w14:textId="77777777" w:rsidR="00AF78B5" w:rsidRPr="00A035FB" w:rsidRDefault="00AF78B5" w:rsidP="00AF78B5">
            <w:pPr>
              <w:rPr>
                <w:rFonts w:ascii="Times" w:eastAsia="Batang" w:hAnsi="Times"/>
                <w:sz w:val="20"/>
                <w:lang w:eastAsia="x-none"/>
              </w:rPr>
            </w:pPr>
            <w:r w:rsidRPr="00A035FB">
              <w:rPr>
                <w:rFonts w:ascii="Times" w:eastAsia="Batang" w:hAnsi="Times"/>
                <w:sz w:val="20"/>
                <w:lang w:eastAsia="x-none"/>
              </w:rPr>
              <w:t>11-2</w:t>
            </w:r>
            <w:r>
              <w:rPr>
                <w:rFonts w:ascii="Times" w:eastAsia="Batang" w:hAnsi="Times"/>
                <w:sz w:val="20"/>
                <w:lang w:eastAsia="x-none"/>
              </w:rPr>
              <w:t>d</w:t>
            </w:r>
          </w:p>
        </w:tc>
        <w:tc>
          <w:tcPr>
            <w:tcW w:w="0" w:type="auto"/>
            <w:tcBorders>
              <w:top w:val="single" w:sz="4" w:space="0" w:color="auto"/>
              <w:left w:val="single" w:sz="4" w:space="0" w:color="auto"/>
              <w:bottom w:val="single" w:sz="4" w:space="0" w:color="auto"/>
              <w:right w:val="single" w:sz="4" w:space="0" w:color="auto"/>
            </w:tcBorders>
          </w:tcPr>
          <w:p w14:paraId="20F58C56" w14:textId="77777777" w:rsidR="00AF78B5" w:rsidRPr="00A035FB" w:rsidRDefault="00AF78B5" w:rsidP="00AF78B5">
            <w:pPr>
              <w:rPr>
                <w:rFonts w:ascii="Times" w:eastAsia="Batang" w:hAnsi="Times"/>
                <w:sz w:val="20"/>
                <w:lang w:eastAsia="x-none"/>
              </w:rPr>
            </w:pPr>
            <w:r w:rsidRPr="00A035FB">
              <w:rPr>
                <w:rFonts w:ascii="Times" w:eastAsia="Batang" w:hAnsi="Times"/>
                <w:sz w:val="20"/>
                <w:lang w:eastAsia="x-none"/>
              </w:rPr>
              <w:t xml:space="preserve">Rel-16 PDCCH monitoring capability </w:t>
            </w:r>
            <w:r>
              <w:rPr>
                <w:rFonts w:ascii="Times" w:eastAsia="Batang" w:hAnsi="Times"/>
                <w:sz w:val="20"/>
                <w:lang w:eastAsia="x-none"/>
              </w:rPr>
              <w:t xml:space="preserve">with </w:t>
            </w:r>
            <w:r w:rsidRPr="00D5117F">
              <w:rPr>
                <w:rFonts w:ascii="Times" w:eastAsia="Batang" w:hAnsi="Times"/>
                <w:sz w:val="20"/>
                <w:lang w:eastAsia="x-none"/>
              </w:rPr>
              <w:t>restriction that the same span pattern repeats in every slot for a given CC</w:t>
            </w:r>
          </w:p>
        </w:tc>
        <w:tc>
          <w:tcPr>
            <w:tcW w:w="0" w:type="auto"/>
            <w:tcBorders>
              <w:top w:val="single" w:sz="4" w:space="0" w:color="auto"/>
              <w:left w:val="single" w:sz="4" w:space="0" w:color="auto"/>
              <w:bottom w:val="single" w:sz="4" w:space="0" w:color="auto"/>
              <w:right w:val="single" w:sz="4" w:space="0" w:color="auto"/>
            </w:tcBorders>
          </w:tcPr>
          <w:p w14:paraId="07158F45" w14:textId="77777777" w:rsidR="00AF78B5" w:rsidRPr="00A035FB" w:rsidRDefault="00AF78B5" w:rsidP="007D261F">
            <w:pPr>
              <w:numPr>
                <w:ilvl w:val="0"/>
                <w:numId w:val="47"/>
              </w:numPr>
              <w:rPr>
                <w:rFonts w:ascii="Times" w:eastAsia="Batang" w:hAnsi="Times"/>
                <w:sz w:val="20"/>
                <w:lang w:eastAsia="x-none"/>
              </w:rPr>
            </w:pPr>
            <w:r w:rsidRPr="00A035FB">
              <w:rPr>
                <w:rFonts w:ascii="Times" w:eastAsia="Batang" w:hAnsi="Times"/>
                <w:sz w:val="20"/>
                <w:lang w:val="en-US" w:eastAsia="x-none"/>
              </w:rPr>
              <w:t xml:space="preserve">Supported combination(s) of (X, Y, </w:t>
            </w:r>
            <w:r w:rsidRPr="00A035FB">
              <w:rPr>
                <w:rFonts w:ascii="Times" w:eastAsia="Batang" w:hAnsi="Times"/>
                <w:sz w:val="20"/>
                <w:lang w:val="en-US" w:eastAsia="x-none"/>
              </w:rPr>
              <w:sym w:font="Symbol" w:char="F06D"/>
            </w:r>
            <w:r w:rsidRPr="00A035FB">
              <w:rPr>
                <w:rFonts w:ascii="Times" w:eastAsia="Batang" w:hAnsi="Times"/>
                <w:sz w:val="20"/>
                <w:lang w:val="en-US" w:eastAsia="x-none"/>
              </w:rPr>
              <w:t>). For each reported combination, the UE supports the limit C on the maximum number of non-overlapped CCEs for channel estimation per PDCCH monitoring span and the limit M on the maximum number of monitored PDCCH candidates per PDCCH monitoring span</w:t>
            </w:r>
            <w:r w:rsidRPr="00A035FB">
              <w:rPr>
                <w:rFonts w:ascii="Times" w:eastAsia="Batang" w:hAnsi="Times"/>
                <w:sz w:val="20"/>
                <w:lang w:eastAsia="x-none"/>
              </w:rPr>
              <w:t xml:space="preserve"> </w:t>
            </w:r>
          </w:p>
          <w:p w14:paraId="6125FD3E" w14:textId="77777777" w:rsidR="00AF78B5" w:rsidRPr="00A035FB" w:rsidRDefault="00AF78B5" w:rsidP="007D261F">
            <w:pPr>
              <w:numPr>
                <w:ilvl w:val="0"/>
                <w:numId w:val="47"/>
              </w:numPr>
              <w:rPr>
                <w:rFonts w:ascii="Times" w:eastAsia="Batang" w:hAnsi="Times"/>
                <w:sz w:val="20"/>
                <w:lang w:eastAsia="x-none"/>
              </w:rPr>
            </w:pPr>
            <w:r w:rsidRPr="00A035FB">
              <w:rPr>
                <w:rFonts w:ascii="Times" w:eastAsia="Batang" w:hAnsi="Times"/>
                <w:sz w:val="20"/>
                <w:lang w:eastAsia="x-none"/>
              </w:rPr>
              <w:t>Maximum number of DL and UL unicast DCI formats in a span</w:t>
            </w:r>
          </w:p>
          <w:p w14:paraId="09710FB0" w14:textId="77777777" w:rsidR="00AF78B5" w:rsidRPr="00A035FB" w:rsidRDefault="00AF78B5" w:rsidP="00AF78B5">
            <w:pPr>
              <w:rPr>
                <w:rFonts w:ascii="Times" w:eastAsia="Batang" w:hAnsi="Times"/>
                <w:sz w:val="20"/>
                <w:lang w:eastAsia="x-none"/>
              </w:rPr>
            </w:pPr>
            <w:r w:rsidRPr="00A035FB">
              <w:rPr>
                <w:rFonts w:ascii="Times" w:eastAsia="Batang" w:hAnsi="Times"/>
                <w:sz w:val="20"/>
                <w:lang w:eastAsia="x-none"/>
              </w:rPr>
              <w:t>For the set of monitoring occasions which are within the same span:</w:t>
            </w:r>
          </w:p>
          <w:p w14:paraId="51739672" w14:textId="77777777" w:rsidR="00AF78B5" w:rsidRPr="00A035FB" w:rsidRDefault="00AF78B5" w:rsidP="007D261F">
            <w:pPr>
              <w:numPr>
                <w:ilvl w:val="0"/>
                <w:numId w:val="41"/>
              </w:numPr>
              <w:rPr>
                <w:rFonts w:ascii="Times" w:eastAsia="Batang" w:hAnsi="Times"/>
                <w:sz w:val="20"/>
                <w:lang w:eastAsia="x-none"/>
              </w:rPr>
            </w:pPr>
            <w:r w:rsidRPr="00A035FB">
              <w:rPr>
                <w:rFonts w:ascii="Times" w:eastAsia="Batang" w:hAnsi="Times"/>
                <w:sz w:val="20"/>
                <w:lang w:eastAsia="x-none"/>
              </w:rPr>
              <w:t>Processing one unicast DCI scheduling DL and one unicast DCI scheduling UL per scheduled CC across this set of monitoring occasions for FDD</w:t>
            </w:r>
          </w:p>
          <w:p w14:paraId="5A5F8681" w14:textId="77777777" w:rsidR="00AF78B5" w:rsidRPr="00A035FB" w:rsidRDefault="00AF78B5" w:rsidP="007D261F">
            <w:pPr>
              <w:numPr>
                <w:ilvl w:val="0"/>
                <w:numId w:val="41"/>
              </w:numPr>
              <w:rPr>
                <w:rFonts w:ascii="Times" w:eastAsia="Batang" w:hAnsi="Times"/>
                <w:sz w:val="20"/>
                <w:lang w:eastAsia="x-none"/>
              </w:rPr>
            </w:pPr>
            <w:r w:rsidRPr="00A035FB">
              <w:rPr>
                <w:rFonts w:ascii="Times" w:eastAsia="Batang" w:hAnsi="Times"/>
                <w:sz w:val="20"/>
                <w:lang w:eastAsia="x-none"/>
              </w:rPr>
              <w:t>Processing one unicast DCI scheduling DL and two unicast DCI scheduling UL per scheduled CC across this set of monitoring occasions for TDD</w:t>
            </w:r>
          </w:p>
          <w:p w14:paraId="1DB7DCB4" w14:textId="77777777" w:rsidR="00AF78B5" w:rsidRPr="00A035FB" w:rsidRDefault="00AF78B5" w:rsidP="007D261F">
            <w:pPr>
              <w:numPr>
                <w:ilvl w:val="0"/>
                <w:numId w:val="41"/>
              </w:numPr>
              <w:rPr>
                <w:rFonts w:ascii="Times" w:eastAsia="Batang" w:hAnsi="Times"/>
                <w:sz w:val="20"/>
                <w:lang w:eastAsia="x-none"/>
              </w:rPr>
            </w:pPr>
            <w:r w:rsidRPr="00A035FB">
              <w:rPr>
                <w:rFonts w:ascii="Times" w:eastAsia="Batang" w:hAnsi="Times"/>
                <w:sz w:val="20"/>
                <w:lang w:eastAsia="x-none"/>
              </w:rPr>
              <w:t>Processing two unicast DCI scheduling DL and one unicast DCI scheduling UL per scheduled CC across this set of monitoring occasions for TDD</w:t>
            </w:r>
          </w:p>
          <w:p w14:paraId="319AB710" w14:textId="77777777" w:rsidR="00AF78B5" w:rsidRPr="00A035FB" w:rsidRDefault="00AF78B5" w:rsidP="007D261F">
            <w:pPr>
              <w:numPr>
                <w:ilvl w:val="0"/>
                <w:numId w:val="47"/>
              </w:numPr>
              <w:rPr>
                <w:rFonts w:ascii="Times" w:eastAsia="Batang" w:hAnsi="Times"/>
                <w:sz w:val="20"/>
                <w:lang w:eastAsia="x-none"/>
              </w:rPr>
            </w:pPr>
            <w:r w:rsidRPr="00A035FB">
              <w:rPr>
                <w:rFonts w:ascii="Times" w:eastAsia="Batang" w:hAnsi="Times" w:hint="eastAsia"/>
                <w:sz w:val="20"/>
                <w:lang w:eastAsia="x-none"/>
              </w:rPr>
              <w:t>F</w:t>
            </w:r>
            <w:r w:rsidRPr="00A035FB">
              <w:rPr>
                <w:rFonts w:ascii="Times" w:eastAsia="Batang" w:hAnsi="Times"/>
                <w:sz w:val="20"/>
                <w:lang w:eastAsia="x-none"/>
              </w:rPr>
              <w:t xml:space="preserve">or a given CC, </w:t>
            </w:r>
            <w:r>
              <w:rPr>
                <w:rFonts w:ascii="Times" w:eastAsiaTheme="minorEastAsia" w:hAnsi="Times"/>
                <w:sz w:val="20"/>
              </w:rPr>
              <w:t xml:space="preserve">support only that same </w:t>
            </w:r>
            <w:r>
              <w:rPr>
                <w:rFonts w:ascii="Times" w:eastAsia="Batang" w:hAnsi="Times"/>
                <w:sz w:val="20"/>
                <w:lang w:eastAsia="x-none"/>
              </w:rPr>
              <w:t>span pattern [TBD definition of span pattern] repeats in every slot</w:t>
            </w:r>
          </w:p>
          <w:p w14:paraId="176DBA34" w14:textId="77777777" w:rsidR="00AF78B5" w:rsidRPr="00A035FB" w:rsidRDefault="00AF78B5" w:rsidP="00AF78B5">
            <w:pPr>
              <w:rPr>
                <w:rFonts w:ascii="Times" w:eastAsia="Batang" w:hAnsi="Times"/>
                <w:sz w:val="20"/>
                <w:lang w:eastAsia="x-none"/>
              </w:rPr>
            </w:pPr>
          </w:p>
        </w:tc>
        <w:tc>
          <w:tcPr>
            <w:tcW w:w="0" w:type="auto"/>
            <w:tcBorders>
              <w:top w:val="single" w:sz="4" w:space="0" w:color="auto"/>
              <w:left w:val="single" w:sz="4" w:space="0" w:color="auto"/>
              <w:bottom w:val="single" w:sz="4" w:space="0" w:color="auto"/>
              <w:right w:val="single" w:sz="4" w:space="0" w:color="auto"/>
            </w:tcBorders>
          </w:tcPr>
          <w:p w14:paraId="678D2B1D" w14:textId="77777777" w:rsidR="00AF78B5" w:rsidRPr="00A035FB" w:rsidRDefault="00AF78B5" w:rsidP="00AF78B5">
            <w:pPr>
              <w:rPr>
                <w:rFonts w:ascii="Times" w:eastAsia="Batang" w:hAnsi="Times"/>
                <w:sz w:val="20"/>
                <w:lang w:eastAsia="x-none"/>
              </w:rPr>
            </w:pPr>
          </w:p>
        </w:tc>
        <w:tc>
          <w:tcPr>
            <w:tcW w:w="0" w:type="auto"/>
            <w:tcBorders>
              <w:top w:val="single" w:sz="4" w:space="0" w:color="auto"/>
              <w:left w:val="single" w:sz="4" w:space="0" w:color="auto"/>
              <w:bottom w:val="single" w:sz="4" w:space="0" w:color="auto"/>
              <w:right w:val="single" w:sz="4" w:space="0" w:color="auto"/>
            </w:tcBorders>
          </w:tcPr>
          <w:p w14:paraId="2DBBE9A7" w14:textId="77777777" w:rsidR="00AF78B5" w:rsidRPr="00A035FB" w:rsidRDefault="00AF78B5" w:rsidP="00AF78B5">
            <w:pPr>
              <w:rPr>
                <w:rFonts w:ascii="Times" w:eastAsia="Batang" w:hAnsi="Times"/>
                <w:sz w:val="20"/>
                <w:lang w:eastAsia="x-none"/>
              </w:rPr>
            </w:pPr>
            <w:r w:rsidRPr="00A035FB">
              <w:rPr>
                <w:rFonts w:ascii="Times" w:eastAsia="Batang" w:hAnsi="Times"/>
                <w:sz w:val="20"/>
                <w:lang w:eastAsia="x-none"/>
              </w:rPr>
              <w:t>Yes</w:t>
            </w:r>
          </w:p>
        </w:tc>
        <w:tc>
          <w:tcPr>
            <w:tcW w:w="0" w:type="auto"/>
            <w:tcBorders>
              <w:top w:val="single" w:sz="4" w:space="0" w:color="auto"/>
              <w:left w:val="single" w:sz="4" w:space="0" w:color="auto"/>
              <w:bottom w:val="single" w:sz="4" w:space="0" w:color="auto"/>
              <w:right w:val="single" w:sz="4" w:space="0" w:color="auto"/>
            </w:tcBorders>
          </w:tcPr>
          <w:p w14:paraId="1CFF77A6" w14:textId="77777777" w:rsidR="00AF78B5" w:rsidRPr="00A035FB" w:rsidRDefault="00AF78B5" w:rsidP="00AF78B5">
            <w:pPr>
              <w:rPr>
                <w:rFonts w:ascii="Times" w:eastAsia="Batang" w:hAnsi="Times"/>
                <w:sz w:val="20"/>
                <w:lang w:eastAsia="x-none"/>
              </w:rPr>
            </w:pPr>
            <w:r w:rsidRPr="00A035FB">
              <w:rPr>
                <w:rFonts w:ascii="Times" w:eastAsia="Batang" w:hAnsi="Times"/>
                <w:sz w:val="20"/>
                <w:lang w:eastAsia="x-none"/>
              </w:rPr>
              <w:t>N/A</w:t>
            </w:r>
          </w:p>
        </w:tc>
        <w:tc>
          <w:tcPr>
            <w:tcW w:w="0" w:type="auto"/>
            <w:tcBorders>
              <w:top w:val="single" w:sz="4" w:space="0" w:color="auto"/>
              <w:left w:val="single" w:sz="4" w:space="0" w:color="auto"/>
              <w:bottom w:val="single" w:sz="4" w:space="0" w:color="auto"/>
              <w:right w:val="single" w:sz="4" w:space="0" w:color="auto"/>
            </w:tcBorders>
          </w:tcPr>
          <w:p w14:paraId="0F9DD5D4" w14:textId="77777777" w:rsidR="00AF78B5" w:rsidRPr="00A035FB" w:rsidRDefault="00AF78B5" w:rsidP="00AF78B5">
            <w:pPr>
              <w:rPr>
                <w:rFonts w:ascii="Times" w:eastAsia="Batang" w:hAnsi="Times"/>
                <w:sz w:val="20"/>
                <w:lang w:eastAsia="x-none"/>
              </w:rPr>
            </w:pPr>
          </w:p>
        </w:tc>
        <w:tc>
          <w:tcPr>
            <w:tcW w:w="0" w:type="auto"/>
            <w:tcBorders>
              <w:top w:val="single" w:sz="4" w:space="0" w:color="auto"/>
              <w:left w:val="single" w:sz="4" w:space="0" w:color="auto"/>
              <w:bottom w:val="single" w:sz="4" w:space="0" w:color="auto"/>
              <w:right w:val="single" w:sz="4" w:space="0" w:color="auto"/>
            </w:tcBorders>
          </w:tcPr>
          <w:p w14:paraId="3520D42C" w14:textId="77777777" w:rsidR="00AF78B5" w:rsidRPr="00A035FB" w:rsidRDefault="00AF78B5" w:rsidP="00AF78B5">
            <w:pPr>
              <w:rPr>
                <w:rFonts w:ascii="Times" w:eastAsia="Batang" w:hAnsi="Times"/>
                <w:sz w:val="20"/>
                <w:lang w:eastAsia="x-none"/>
              </w:rPr>
            </w:pPr>
            <w:r w:rsidRPr="00A035FB">
              <w:rPr>
                <w:rFonts w:ascii="Times" w:eastAsia="Batang" w:hAnsi="Times"/>
                <w:sz w:val="20"/>
                <w:lang w:eastAsia="x-none"/>
              </w:rPr>
              <w:t>Per FS for component 1</w:t>
            </w:r>
          </w:p>
          <w:p w14:paraId="477871A1" w14:textId="77777777" w:rsidR="00AF78B5" w:rsidRPr="00A035FB" w:rsidRDefault="00AF78B5" w:rsidP="00AF78B5">
            <w:pPr>
              <w:rPr>
                <w:rFonts w:ascii="Times" w:eastAsia="Batang" w:hAnsi="Times"/>
                <w:sz w:val="20"/>
                <w:lang w:eastAsia="x-none"/>
              </w:rPr>
            </w:pPr>
          </w:p>
          <w:p w14:paraId="72ABF890" w14:textId="77777777" w:rsidR="00AF78B5" w:rsidRPr="00A035FB" w:rsidRDefault="00AF78B5" w:rsidP="00AF78B5">
            <w:pPr>
              <w:rPr>
                <w:rFonts w:ascii="Times" w:eastAsia="Batang" w:hAnsi="Times"/>
                <w:sz w:val="20"/>
                <w:lang w:eastAsia="x-none"/>
              </w:rPr>
            </w:pPr>
            <w:r w:rsidRPr="00A035FB">
              <w:rPr>
                <w:rFonts w:ascii="Times" w:eastAsia="Batang" w:hAnsi="Times" w:hint="eastAsia"/>
                <w:sz w:val="20"/>
                <w:lang w:eastAsia="x-none"/>
              </w:rPr>
              <w:t>N</w:t>
            </w:r>
            <w:r w:rsidRPr="00A035FB">
              <w:rPr>
                <w:rFonts w:ascii="Times" w:eastAsia="Batang" w:hAnsi="Times"/>
                <w:sz w:val="20"/>
                <w:lang w:eastAsia="x-none"/>
              </w:rPr>
              <w:t>ote: Indicating support of this capability in a band in a BC implies that only rel-16 monitoring can be configured in a CA configuration for the BC if the CA configuration includes the band and if rel-16 monitoring is configured for the band</w:t>
            </w:r>
          </w:p>
        </w:tc>
        <w:tc>
          <w:tcPr>
            <w:tcW w:w="0" w:type="auto"/>
            <w:tcBorders>
              <w:top w:val="single" w:sz="4" w:space="0" w:color="auto"/>
              <w:left w:val="single" w:sz="4" w:space="0" w:color="auto"/>
              <w:bottom w:val="single" w:sz="4" w:space="0" w:color="auto"/>
              <w:right w:val="single" w:sz="4" w:space="0" w:color="auto"/>
            </w:tcBorders>
          </w:tcPr>
          <w:p w14:paraId="4A6BACAA" w14:textId="77777777" w:rsidR="00AF78B5" w:rsidRPr="00A035FB" w:rsidRDefault="00AF78B5" w:rsidP="00AF78B5">
            <w:pPr>
              <w:rPr>
                <w:rFonts w:ascii="Times" w:eastAsia="Batang" w:hAnsi="Times"/>
                <w:sz w:val="20"/>
                <w:lang w:eastAsia="x-none"/>
              </w:rPr>
            </w:pPr>
            <w:r w:rsidRPr="00A035FB">
              <w:rPr>
                <w:rFonts w:ascii="Times" w:eastAsia="Batang" w:hAnsi="Times"/>
                <w:sz w:val="20"/>
                <w:lang w:eastAsia="x-none"/>
              </w:rPr>
              <w:t>N/A</w:t>
            </w:r>
          </w:p>
        </w:tc>
        <w:tc>
          <w:tcPr>
            <w:tcW w:w="0" w:type="auto"/>
            <w:tcBorders>
              <w:top w:val="single" w:sz="4" w:space="0" w:color="auto"/>
              <w:left w:val="single" w:sz="4" w:space="0" w:color="auto"/>
              <w:bottom w:val="single" w:sz="4" w:space="0" w:color="auto"/>
              <w:right w:val="single" w:sz="4" w:space="0" w:color="auto"/>
            </w:tcBorders>
          </w:tcPr>
          <w:p w14:paraId="1FCBD572" w14:textId="77777777" w:rsidR="00AF78B5" w:rsidRPr="00A035FB" w:rsidRDefault="00AF78B5" w:rsidP="00AF78B5">
            <w:pPr>
              <w:rPr>
                <w:rFonts w:ascii="Times" w:eastAsia="Batang" w:hAnsi="Times"/>
                <w:sz w:val="20"/>
                <w:lang w:eastAsia="x-none"/>
              </w:rPr>
            </w:pPr>
            <w:r w:rsidRPr="00A035FB">
              <w:rPr>
                <w:rFonts w:ascii="Times" w:eastAsia="Batang" w:hAnsi="Times"/>
                <w:sz w:val="20"/>
                <w:lang w:eastAsia="x-none"/>
              </w:rPr>
              <w:t>N/A</w:t>
            </w:r>
          </w:p>
        </w:tc>
        <w:tc>
          <w:tcPr>
            <w:tcW w:w="0" w:type="auto"/>
            <w:tcBorders>
              <w:top w:val="single" w:sz="4" w:space="0" w:color="auto"/>
              <w:left w:val="single" w:sz="4" w:space="0" w:color="auto"/>
              <w:bottom w:val="single" w:sz="4" w:space="0" w:color="auto"/>
              <w:right w:val="single" w:sz="4" w:space="0" w:color="auto"/>
            </w:tcBorders>
          </w:tcPr>
          <w:p w14:paraId="69C8282A" w14:textId="77777777" w:rsidR="00AF78B5" w:rsidRPr="00A035FB" w:rsidRDefault="00AF78B5" w:rsidP="00AF78B5">
            <w:pPr>
              <w:rPr>
                <w:rFonts w:ascii="Times" w:eastAsia="Batang" w:hAnsi="Times"/>
                <w:sz w:val="20"/>
                <w:lang w:eastAsia="x-none"/>
              </w:rPr>
            </w:pPr>
            <w:r w:rsidRPr="00A035FB">
              <w:rPr>
                <w:rFonts w:ascii="Times" w:eastAsia="Batang" w:hAnsi="Times"/>
                <w:sz w:val="20"/>
                <w:lang w:eastAsia="x-none"/>
              </w:rPr>
              <w:t>N/A</w:t>
            </w:r>
          </w:p>
        </w:tc>
        <w:tc>
          <w:tcPr>
            <w:tcW w:w="0" w:type="auto"/>
            <w:tcBorders>
              <w:top w:val="single" w:sz="4" w:space="0" w:color="auto"/>
              <w:left w:val="single" w:sz="4" w:space="0" w:color="auto"/>
              <w:bottom w:val="single" w:sz="4" w:space="0" w:color="auto"/>
              <w:right w:val="single" w:sz="4" w:space="0" w:color="auto"/>
            </w:tcBorders>
          </w:tcPr>
          <w:p w14:paraId="3EB9C47A" w14:textId="77777777" w:rsidR="00AF78B5" w:rsidRPr="00A035FB" w:rsidRDefault="00AF78B5" w:rsidP="00AF78B5">
            <w:pPr>
              <w:rPr>
                <w:rFonts w:ascii="Times" w:eastAsia="Batang" w:hAnsi="Times"/>
                <w:sz w:val="20"/>
                <w:lang w:eastAsia="x-none"/>
              </w:rPr>
            </w:pPr>
            <w:r w:rsidRPr="00A035FB">
              <w:rPr>
                <w:rFonts w:ascii="Times" w:eastAsia="Batang" w:hAnsi="Times"/>
                <w:sz w:val="20"/>
                <w:lang w:eastAsia="x-none"/>
              </w:rPr>
              <w:t xml:space="preserve">This capability is </w:t>
            </w:r>
            <w:proofErr w:type="spellStart"/>
            <w:r w:rsidRPr="00A035FB">
              <w:rPr>
                <w:rFonts w:ascii="Times" w:eastAsia="Batang" w:hAnsi="Times"/>
                <w:sz w:val="20"/>
                <w:lang w:eastAsia="x-none"/>
              </w:rPr>
              <w:t>signaled</w:t>
            </w:r>
            <w:proofErr w:type="spellEnd"/>
            <w:r w:rsidRPr="00A035FB">
              <w:rPr>
                <w:rFonts w:ascii="Times" w:eastAsia="Batang" w:hAnsi="Times"/>
                <w:sz w:val="20"/>
                <w:lang w:eastAsia="x-none"/>
              </w:rPr>
              <w:t xml:space="preserve"> for SCS 15 kHz and 30 kHz. </w:t>
            </w:r>
          </w:p>
          <w:p w14:paraId="77B34167" w14:textId="77777777" w:rsidR="00AF78B5" w:rsidRPr="00A035FB" w:rsidRDefault="00AF78B5" w:rsidP="00AF78B5">
            <w:pPr>
              <w:rPr>
                <w:rFonts w:ascii="Times" w:eastAsia="Batang" w:hAnsi="Times"/>
                <w:sz w:val="20"/>
                <w:lang w:eastAsia="x-none"/>
              </w:rPr>
            </w:pPr>
          </w:p>
          <w:p w14:paraId="32E0F864" w14:textId="77777777" w:rsidR="00AF78B5" w:rsidRPr="00A035FB" w:rsidRDefault="00AF78B5" w:rsidP="00AF78B5">
            <w:pPr>
              <w:rPr>
                <w:rFonts w:ascii="Times" w:eastAsia="Batang" w:hAnsi="Times"/>
                <w:sz w:val="20"/>
                <w:lang w:eastAsia="x-none"/>
              </w:rPr>
            </w:pPr>
            <w:r w:rsidRPr="00A035FB">
              <w:rPr>
                <w:rFonts w:ascii="Times" w:eastAsia="Batang" w:hAnsi="Times"/>
                <w:sz w:val="20"/>
                <w:lang w:eastAsia="x-none"/>
              </w:rPr>
              <w:t xml:space="preserve">For </w:t>
            </w:r>
            <w:r w:rsidRPr="00A035FB">
              <w:rPr>
                <w:rFonts w:ascii="Times" w:eastAsia="Batang" w:hAnsi="Times"/>
                <w:sz w:val="20"/>
                <w:lang w:eastAsia="x-none"/>
              </w:rPr>
              <w:sym w:font="Symbol" w:char="F06D"/>
            </w:r>
            <w:r w:rsidRPr="00A035FB">
              <w:rPr>
                <w:rFonts w:ascii="Times" w:eastAsia="Batang" w:hAnsi="Times"/>
                <w:sz w:val="20"/>
                <w:lang w:eastAsia="x-none"/>
              </w:rPr>
              <w:t xml:space="preserve">=0 and 1, candidate value set for (X, Y, </w:t>
            </w:r>
            <w:r w:rsidRPr="00A035FB">
              <w:rPr>
                <w:rFonts w:ascii="Times" w:eastAsia="Batang" w:hAnsi="Times"/>
                <w:sz w:val="20"/>
                <w:lang w:eastAsia="x-none"/>
              </w:rPr>
              <w:sym w:font="Symbol" w:char="F06D"/>
            </w:r>
            <w:r w:rsidRPr="00A035FB">
              <w:rPr>
                <w:rFonts w:ascii="Times" w:eastAsia="Batang" w:hAnsi="Times"/>
                <w:sz w:val="20"/>
                <w:lang w:eastAsia="x-none"/>
              </w:rPr>
              <w:t xml:space="preserve">): {(7, 3, </w:t>
            </w:r>
            <w:r w:rsidRPr="00A035FB">
              <w:rPr>
                <w:rFonts w:ascii="Times" w:eastAsia="Batang" w:hAnsi="Times"/>
                <w:sz w:val="20"/>
                <w:lang w:eastAsia="x-none"/>
              </w:rPr>
              <w:sym w:font="Symbol" w:char="F06D"/>
            </w:r>
            <w:proofErr w:type="gramStart"/>
            <w:r w:rsidRPr="00A035FB">
              <w:rPr>
                <w:rFonts w:ascii="Times" w:eastAsia="Batang" w:hAnsi="Times"/>
                <w:sz w:val="20"/>
                <w:lang w:eastAsia="x-none"/>
              </w:rPr>
              <w:t>),  (</w:t>
            </w:r>
            <w:proofErr w:type="gramEnd"/>
            <w:r w:rsidRPr="00A035FB">
              <w:rPr>
                <w:rFonts w:ascii="Times" w:eastAsia="Batang" w:hAnsi="Times"/>
                <w:sz w:val="20"/>
                <w:lang w:eastAsia="x-none"/>
              </w:rPr>
              <w:t xml:space="preserve">4, 3, </w:t>
            </w:r>
            <w:r w:rsidRPr="00A035FB">
              <w:rPr>
                <w:rFonts w:ascii="Times" w:eastAsia="Batang" w:hAnsi="Times"/>
                <w:sz w:val="20"/>
                <w:lang w:eastAsia="x-none"/>
              </w:rPr>
              <w:sym w:font="Symbol" w:char="F06D"/>
            </w:r>
            <w:r w:rsidRPr="00A035FB">
              <w:rPr>
                <w:rFonts w:ascii="Times" w:eastAsia="Batang" w:hAnsi="Times"/>
                <w:sz w:val="20"/>
                <w:lang w:eastAsia="x-none"/>
              </w:rPr>
              <w:t xml:space="preserve">),  (2, 2, </w:t>
            </w:r>
            <w:r w:rsidRPr="00A035FB">
              <w:rPr>
                <w:rFonts w:ascii="Times" w:eastAsia="Batang" w:hAnsi="Times"/>
                <w:sz w:val="20"/>
                <w:lang w:eastAsia="x-none"/>
              </w:rPr>
              <w:sym w:font="Symbol" w:char="F06D"/>
            </w:r>
            <w:r w:rsidRPr="00A035FB">
              <w:rPr>
                <w:rFonts w:ascii="Times" w:eastAsia="Batang" w:hAnsi="Times"/>
                <w:sz w:val="20"/>
                <w:lang w:eastAsia="x-none"/>
              </w:rPr>
              <w:t>)}</w:t>
            </w:r>
          </w:p>
          <w:p w14:paraId="7BA5E46C" w14:textId="77777777" w:rsidR="00AF78B5" w:rsidRPr="00A035FB" w:rsidRDefault="00AF78B5" w:rsidP="00AF78B5">
            <w:pPr>
              <w:rPr>
                <w:rFonts w:ascii="Times" w:eastAsia="Batang" w:hAnsi="Times"/>
                <w:sz w:val="20"/>
                <w:lang w:eastAsia="x-none"/>
              </w:rPr>
            </w:pPr>
          </w:p>
          <w:p w14:paraId="26390A1B" w14:textId="77777777" w:rsidR="00AF78B5" w:rsidRPr="00A035FB" w:rsidRDefault="00AF78B5" w:rsidP="00AF78B5">
            <w:pPr>
              <w:rPr>
                <w:rFonts w:ascii="Times" w:eastAsia="Batang" w:hAnsi="Times"/>
                <w:sz w:val="20"/>
                <w:lang w:eastAsia="x-none"/>
              </w:rPr>
            </w:pPr>
            <w:r w:rsidRPr="00A035FB">
              <w:rPr>
                <w:rFonts w:ascii="Times" w:eastAsia="Batang" w:hAnsi="Times"/>
                <w:sz w:val="20"/>
                <w:lang w:eastAsia="x-none"/>
              </w:rPr>
              <w:t xml:space="preserve">For component 1, a list of separate UE capabilities (X, Y, </w:t>
            </w:r>
            <w:r w:rsidRPr="00A035FB">
              <w:rPr>
                <w:rFonts w:ascii="Times" w:eastAsia="Batang" w:hAnsi="Times"/>
                <w:sz w:val="20"/>
                <w:lang w:eastAsia="x-none"/>
              </w:rPr>
              <w:sym w:font="Symbol" w:char="F06D"/>
            </w:r>
            <w:r w:rsidRPr="00A035FB">
              <w:rPr>
                <w:rFonts w:ascii="Times" w:eastAsia="Batang" w:hAnsi="Times"/>
                <w:sz w:val="20"/>
                <w:lang w:eastAsia="x-none"/>
              </w:rPr>
              <w:t>)for processing capability #1;</w:t>
            </w:r>
          </w:p>
          <w:p w14:paraId="754585D9" w14:textId="77777777" w:rsidR="00AF78B5" w:rsidRPr="00A035FB" w:rsidRDefault="00AF78B5" w:rsidP="00AF78B5">
            <w:pPr>
              <w:rPr>
                <w:rFonts w:ascii="Times" w:eastAsia="Batang" w:hAnsi="Times"/>
                <w:sz w:val="20"/>
                <w:lang w:eastAsia="x-none"/>
              </w:rPr>
            </w:pPr>
          </w:p>
          <w:p w14:paraId="072CC016" w14:textId="77777777" w:rsidR="00AF78B5" w:rsidRPr="00A035FB" w:rsidRDefault="00AF78B5" w:rsidP="00AF78B5">
            <w:pPr>
              <w:rPr>
                <w:rFonts w:ascii="Times" w:eastAsia="Batang" w:hAnsi="Times"/>
                <w:sz w:val="20"/>
                <w:lang w:eastAsia="x-none"/>
              </w:rPr>
            </w:pPr>
            <w:r w:rsidRPr="00A035FB">
              <w:rPr>
                <w:rFonts w:ascii="Times" w:eastAsia="Batang" w:hAnsi="Times"/>
                <w:sz w:val="20"/>
                <w:lang w:eastAsia="x-none"/>
              </w:rPr>
              <w:t xml:space="preserve">For component 1, a list of separate UE capabilities (X, Y, </w:t>
            </w:r>
            <w:r w:rsidRPr="00A035FB">
              <w:rPr>
                <w:rFonts w:ascii="Times" w:eastAsia="Batang" w:hAnsi="Times"/>
                <w:sz w:val="20"/>
                <w:lang w:eastAsia="x-none"/>
              </w:rPr>
              <w:sym w:font="Symbol" w:char="F06D"/>
            </w:r>
            <w:r w:rsidRPr="00A035FB">
              <w:rPr>
                <w:rFonts w:ascii="Times" w:eastAsia="Batang" w:hAnsi="Times"/>
                <w:sz w:val="20"/>
                <w:lang w:eastAsia="x-none"/>
              </w:rPr>
              <w:t>)for processing capability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1AEFB" w14:textId="77777777" w:rsidR="00AF78B5" w:rsidRPr="00A035FB" w:rsidRDefault="00AF78B5" w:rsidP="00AF78B5">
            <w:pPr>
              <w:rPr>
                <w:rFonts w:ascii="Times" w:eastAsia="Batang" w:hAnsi="Times"/>
                <w:sz w:val="20"/>
                <w:lang w:eastAsia="x-none"/>
              </w:rPr>
            </w:pPr>
            <w:r w:rsidRPr="00A035FB">
              <w:rPr>
                <w:rFonts w:ascii="Times" w:eastAsia="Batang" w:hAnsi="Times"/>
                <w:sz w:val="20"/>
                <w:lang w:eastAsia="x-none"/>
              </w:rPr>
              <w:t>Optional with capability signalling</w:t>
            </w:r>
          </w:p>
          <w:p w14:paraId="3932CCB8" w14:textId="77777777" w:rsidR="00AF78B5" w:rsidRPr="00A035FB" w:rsidRDefault="00AF78B5" w:rsidP="00AF78B5">
            <w:pPr>
              <w:rPr>
                <w:rFonts w:ascii="Times" w:eastAsia="Batang" w:hAnsi="Times"/>
                <w:sz w:val="20"/>
                <w:lang w:eastAsia="x-none"/>
              </w:rPr>
            </w:pPr>
          </w:p>
          <w:p w14:paraId="6CE47A25" w14:textId="77777777" w:rsidR="00AF78B5" w:rsidRPr="00A035FB" w:rsidRDefault="00AF78B5" w:rsidP="00AF78B5">
            <w:pPr>
              <w:rPr>
                <w:rFonts w:ascii="Times" w:eastAsia="Batang" w:hAnsi="Times"/>
                <w:sz w:val="20"/>
                <w:lang w:eastAsia="x-none"/>
              </w:rPr>
            </w:pPr>
          </w:p>
          <w:p w14:paraId="142ECC57" w14:textId="77777777" w:rsidR="00AF78B5" w:rsidRPr="00A035FB" w:rsidRDefault="00AF78B5" w:rsidP="00AF78B5">
            <w:pPr>
              <w:rPr>
                <w:rFonts w:ascii="Times" w:eastAsia="Batang" w:hAnsi="Times"/>
                <w:sz w:val="20"/>
                <w:lang w:eastAsia="x-none"/>
              </w:rPr>
            </w:pPr>
          </w:p>
          <w:p w14:paraId="6261D27C" w14:textId="77777777" w:rsidR="00AF78B5" w:rsidRPr="00A035FB" w:rsidRDefault="00AF78B5" w:rsidP="00AF78B5">
            <w:pPr>
              <w:rPr>
                <w:rFonts w:ascii="Times" w:eastAsia="Batang" w:hAnsi="Times"/>
                <w:sz w:val="20"/>
                <w:lang w:eastAsia="x-none"/>
              </w:rPr>
            </w:pPr>
          </w:p>
          <w:p w14:paraId="5DD4D7AE" w14:textId="77777777" w:rsidR="00AF78B5" w:rsidRPr="00A035FB" w:rsidRDefault="00AF78B5" w:rsidP="00AF78B5">
            <w:pPr>
              <w:rPr>
                <w:rFonts w:ascii="Times" w:eastAsia="Batang" w:hAnsi="Times"/>
                <w:sz w:val="20"/>
                <w:lang w:eastAsia="x-none"/>
              </w:rPr>
            </w:pPr>
          </w:p>
          <w:p w14:paraId="496318FC" w14:textId="77777777" w:rsidR="00AF78B5" w:rsidRPr="00A035FB" w:rsidRDefault="00AF78B5" w:rsidP="00AF78B5">
            <w:pPr>
              <w:rPr>
                <w:rFonts w:ascii="Times" w:eastAsia="Batang" w:hAnsi="Times"/>
                <w:sz w:val="20"/>
                <w:lang w:eastAsia="x-none"/>
              </w:rPr>
            </w:pPr>
          </w:p>
        </w:tc>
      </w:tr>
    </w:tbl>
    <w:p w14:paraId="6018E56E" w14:textId="6ACB60C4" w:rsidR="007C4B9D" w:rsidRDefault="007C4B9D" w:rsidP="001D78ED">
      <w:pPr>
        <w:rPr>
          <w:rFonts w:eastAsia="ＭＳ 明朝" w:cs="Batang"/>
          <w:sz w:val="22"/>
          <w:szCs w:val="22"/>
          <w:lang w:val="en-US"/>
        </w:rPr>
      </w:pPr>
    </w:p>
    <w:p w14:paraId="07196C48" w14:textId="77777777" w:rsidR="00AD5375" w:rsidRDefault="00AD5375" w:rsidP="00AD5375">
      <w:pPr>
        <w:rPr>
          <w:rFonts w:eastAsia="ＭＳ 明朝" w:cs="Batang"/>
          <w:sz w:val="22"/>
          <w:szCs w:val="22"/>
        </w:rPr>
      </w:pPr>
      <w:r>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AD5375" w14:paraId="07E677CB" w14:textId="77777777" w:rsidTr="006D4419">
        <w:tc>
          <w:tcPr>
            <w:tcW w:w="189" w:type="pct"/>
          </w:tcPr>
          <w:p w14:paraId="755BB2BC" w14:textId="1C0AC9B4" w:rsidR="00AD5375" w:rsidRPr="007C4B9D" w:rsidRDefault="00AD5375" w:rsidP="006D4419">
            <w:pPr>
              <w:snapToGrid w:val="0"/>
              <w:spacing w:after="120"/>
              <w:jc w:val="both"/>
              <w:rPr>
                <w:rFonts w:eastAsia="ＭＳ 明朝"/>
                <w:sz w:val="22"/>
                <w:szCs w:val="22"/>
                <w:lang w:val="en-US"/>
              </w:rPr>
            </w:pPr>
            <w:r>
              <w:rPr>
                <w:rFonts w:eastAsia="ＭＳ 明朝" w:hint="eastAsia"/>
                <w:sz w:val="22"/>
                <w:szCs w:val="22"/>
                <w:lang w:val="en-US"/>
              </w:rPr>
              <w:t>[</w:t>
            </w:r>
            <w:r w:rsidR="00AF78B5">
              <w:rPr>
                <w:rFonts w:eastAsia="ＭＳ 明朝"/>
                <w:sz w:val="22"/>
                <w:szCs w:val="22"/>
                <w:lang w:val="en-US"/>
              </w:rPr>
              <w:t>2</w:t>
            </w:r>
            <w:r>
              <w:rPr>
                <w:rFonts w:eastAsia="ＭＳ 明朝"/>
                <w:sz w:val="22"/>
                <w:szCs w:val="22"/>
                <w:lang w:val="en-US"/>
              </w:rPr>
              <w:t>]</w:t>
            </w:r>
          </w:p>
        </w:tc>
        <w:tc>
          <w:tcPr>
            <w:tcW w:w="4811" w:type="pct"/>
          </w:tcPr>
          <w:p w14:paraId="75ED3C5A" w14:textId="77777777" w:rsidR="00AF78B5" w:rsidRPr="00AF78B5" w:rsidRDefault="00AF78B5" w:rsidP="00AF78B5">
            <w:pPr>
              <w:snapToGrid w:val="0"/>
              <w:spacing w:beforeLines="50" w:before="120" w:after="120"/>
              <w:jc w:val="both"/>
              <w:rPr>
                <w:rFonts w:eastAsia="SimSun"/>
                <w:sz w:val="20"/>
                <w:lang w:val="en-US" w:eastAsia="zh-CN"/>
              </w:rPr>
            </w:pPr>
            <w:r w:rsidRPr="00AF78B5">
              <w:rPr>
                <w:rFonts w:eastAsia="SimSun" w:hint="eastAsia"/>
                <w:sz w:val="20"/>
                <w:lang w:val="en-US" w:eastAsia="zh-CN"/>
              </w:rPr>
              <w:t xml:space="preserve">According to the span definition in </w:t>
            </w:r>
            <w:r w:rsidRPr="00AF78B5">
              <w:rPr>
                <w:rFonts w:eastAsia="SimSun"/>
                <w:sz w:val="20"/>
                <w:lang w:val="en-US" w:eastAsia="en-US"/>
              </w:rPr>
              <w:t xml:space="preserve">section 10 of </w:t>
            </w:r>
            <w:r w:rsidRPr="00AF78B5">
              <w:rPr>
                <w:rFonts w:eastAsia="SimSun" w:hint="eastAsia"/>
                <w:sz w:val="20"/>
                <w:lang w:val="en-US" w:eastAsia="zh-CN"/>
              </w:rPr>
              <w:t xml:space="preserve">TS 38.213 copied below, </w:t>
            </w:r>
            <w:r w:rsidRPr="00AF78B5">
              <w:rPr>
                <w:rFonts w:eastAsia="SimSun"/>
                <w:sz w:val="20"/>
                <w:lang w:val="en-US" w:eastAsia="zh-CN"/>
              </w:rPr>
              <w:t>“</w:t>
            </w:r>
            <w:r w:rsidRPr="00AF78B5">
              <w:rPr>
                <w:rFonts w:eastAsia="SimSun" w:hint="eastAsia"/>
                <w:sz w:val="20"/>
                <w:lang w:val="en-US" w:eastAsia="zh-CN"/>
              </w:rPr>
              <w:t>PDCCH monitoring occasion</w:t>
            </w:r>
            <w:r w:rsidRPr="00AF78B5">
              <w:rPr>
                <w:rFonts w:eastAsia="SimSun"/>
                <w:sz w:val="20"/>
                <w:lang w:val="en-US" w:eastAsia="zh-CN"/>
              </w:rPr>
              <w:t>”</w:t>
            </w:r>
            <w:r w:rsidRPr="00AF78B5">
              <w:rPr>
                <w:rFonts w:eastAsia="SimSun" w:hint="eastAsia"/>
                <w:sz w:val="20"/>
                <w:lang w:val="en-US" w:eastAsia="zh-CN"/>
              </w:rPr>
              <w:t xml:space="preserve"> in existing spec can be interpreted as </w:t>
            </w:r>
            <w:r w:rsidRPr="00AF78B5">
              <w:rPr>
                <w:rFonts w:eastAsia="SimSun" w:hint="eastAsia"/>
                <w:b/>
                <w:bCs/>
                <w:sz w:val="20"/>
                <w:lang w:val="en-US" w:eastAsia="zh-CN"/>
              </w:rPr>
              <w:t>actual</w:t>
            </w:r>
            <w:r w:rsidRPr="00AF78B5">
              <w:rPr>
                <w:rFonts w:eastAsia="SimSun" w:hint="eastAsia"/>
                <w:sz w:val="20"/>
                <w:lang w:val="en-US" w:eastAsia="zh-CN"/>
              </w:rPr>
              <w:t xml:space="preserve"> monitoring occasions in each </w:t>
            </w:r>
            <w:proofErr w:type="gramStart"/>
            <w:r w:rsidRPr="00AF78B5">
              <w:rPr>
                <w:rFonts w:eastAsia="SimSun" w:hint="eastAsia"/>
                <w:sz w:val="20"/>
                <w:lang w:val="en-US" w:eastAsia="zh-CN"/>
              </w:rPr>
              <w:t>slot,.</w:t>
            </w:r>
            <w:proofErr w:type="gramEnd"/>
            <w:r w:rsidRPr="00AF78B5">
              <w:rPr>
                <w:rFonts w:eastAsia="SimSun" w:hint="eastAsia"/>
                <w:sz w:val="20"/>
                <w:lang w:val="en-US" w:eastAsia="zh-CN"/>
              </w:rPr>
              <w:t xml:space="preserve"> In other words, it is not the </w:t>
            </w:r>
            <w:r w:rsidRPr="00AF78B5">
              <w:rPr>
                <w:rFonts w:eastAsia="SimSun" w:hint="eastAsia"/>
                <w:b/>
                <w:bCs/>
                <w:sz w:val="20"/>
                <w:lang w:val="en-US" w:eastAsia="zh-CN"/>
              </w:rPr>
              <w:t>synthetic</w:t>
            </w:r>
            <w:r w:rsidRPr="00AF78B5">
              <w:rPr>
                <w:rFonts w:eastAsia="SimSun" w:hint="eastAsia"/>
                <w:sz w:val="20"/>
                <w:lang w:val="en-US" w:eastAsia="zh-CN"/>
              </w:rPr>
              <w:t xml:space="preserve"> monitoring occasions across slots because there is no additional explanation. </w:t>
            </w:r>
          </w:p>
          <w:tbl>
            <w:tblPr>
              <w:tblStyle w:val="aff4"/>
              <w:tblW w:w="5000" w:type="pct"/>
              <w:tblLook w:val="04A0" w:firstRow="1" w:lastRow="0" w:firstColumn="1" w:lastColumn="0" w:noHBand="0" w:noVBand="1"/>
            </w:tblPr>
            <w:tblGrid>
              <w:gridCol w:w="21308"/>
            </w:tblGrid>
            <w:tr w:rsidR="00AF78B5" w:rsidRPr="00AF78B5" w14:paraId="44C19C94" w14:textId="77777777" w:rsidTr="00AF78B5">
              <w:tc>
                <w:tcPr>
                  <w:tcW w:w="5000" w:type="pct"/>
                </w:tcPr>
                <w:p w14:paraId="2931454E" w14:textId="77777777" w:rsidR="00AF78B5" w:rsidRPr="00AF78B5" w:rsidRDefault="00AF78B5" w:rsidP="00AF78B5">
                  <w:pPr>
                    <w:jc w:val="both"/>
                    <w:rPr>
                      <w:rFonts w:eastAsia="SimSun"/>
                      <w:szCs w:val="24"/>
                      <w:lang w:val="en-US" w:eastAsia="zh-CN"/>
                    </w:rPr>
                  </w:pPr>
                  <w:bookmarkStart w:id="8" w:name="_Toc29894857"/>
                  <w:bookmarkStart w:id="9" w:name="_Toc36498185"/>
                  <w:bookmarkStart w:id="10" w:name="_Toc12021485"/>
                  <w:bookmarkStart w:id="11" w:name="_Toc29899156"/>
                  <w:bookmarkStart w:id="12" w:name="_Toc45699212"/>
                  <w:bookmarkStart w:id="13" w:name="_Toc20311597"/>
                  <w:bookmarkStart w:id="14" w:name="_Toc29917311"/>
                  <w:bookmarkStart w:id="15" w:name="_Toc26719422"/>
                  <w:bookmarkStart w:id="16" w:name="_Toc29899574"/>
                  <w:r w:rsidRPr="00AF78B5">
                    <w:rPr>
                      <w:rFonts w:eastAsia="SimSun" w:hint="eastAsia"/>
                      <w:szCs w:val="24"/>
                      <w:lang w:val="en-US" w:eastAsia="zh-CN"/>
                    </w:rPr>
                    <w:t>10</w:t>
                  </w:r>
                  <w:r w:rsidRPr="00AF78B5">
                    <w:rPr>
                      <w:rFonts w:eastAsia="SimSun" w:hint="eastAsia"/>
                      <w:szCs w:val="24"/>
                      <w:lang w:val="en-US" w:eastAsia="zh-CN"/>
                    </w:rPr>
                    <w:tab/>
                    <w:t>UE procedure for receiving control information</w:t>
                  </w:r>
                  <w:bookmarkEnd w:id="8"/>
                  <w:bookmarkEnd w:id="9"/>
                  <w:bookmarkEnd w:id="10"/>
                  <w:bookmarkEnd w:id="11"/>
                  <w:bookmarkEnd w:id="12"/>
                  <w:bookmarkEnd w:id="13"/>
                  <w:bookmarkEnd w:id="14"/>
                  <w:bookmarkEnd w:id="15"/>
                  <w:bookmarkEnd w:id="16"/>
                </w:p>
                <w:p w14:paraId="623C7782" w14:textId="77777777" w:rsidR="00AF78B5" w:rsidRPr="00AF78B5" w:rsidRDefault="00AF78B5" w:rsidP="00AF78B5">
                  <w:pPr>
                    <w:snapToGrid w:val="0"/>
                    <w:spacing w:beforeLines="50" w:before="120" w:after="120"/>
                    <w:jc w:val="both"/>
                    <w:rPr>
                      <w:rFonts w:eastAsia="SimSun"/>
                      <w:sz w:val="20"/>
                      <w:lang w:val="en-US" w:eastAsia="zh-CN"/>
                    </w:rPr>
                  </w:pPr>
                  <w:r w:rsidRPr="00AF78B5">
                    <w:rPr>
                      <w:rFonts w:eastAsia="Batang" w:hint="eastAsia"/>
                      <w:sz w:val="20"/>
                      <w:lang w:val="en-US" w:eastAsia="ko-KR"/>
                    </w:rPr>
                    <w:t>A UE can indica</w:t>
                  </w:r>
                  <w:r w:rsidRPr="00AF78B5">
                    <w:rPr>
                      <w:rFonts w:eastAsia="SimSun"/>
                      <w:sz w:val="20"/>
                      <w:lang w:val="en-US" w:eastAsia="ko-KR"/>
                    </w:rPr>
                    <w:t xml:space="preserve">te a capability to monitor PDCCH according to one or more of the combinations </w:t>
                  </w:r>
                  <w:r w:rsidR="003B08A8" w:rsidRPr="003B08A8">
                    <w:rPr>
                      <w:rFonts w:eastAsia="SimSun"/>
                      <w:noProof/>
                      <w:position w:val="-8"/>
                      <w:sz w:val="20"/>
                      <w:lang w:val="en-US" w:eastAsia="en-US"/>
                    </w:rPr>
                    <w:object w:dxaOrig="555" w:dyaOrig="278" w14:anchorId="47350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8pt;height:13.55pt;mso-width-percent:0;mso-height-percent:0;mso-width-percent:0;mso-height-percent:0" o:ole="">
                        <v:imagedata r:id="rId12" o:title=""/>
                      </v:shape>
                      <o:OLEObject Type="Embed" ProgID="Equation.3" ShapeID="_x0000_i1025" DrawAspect="Content" ObjectID="_1665206927" r:id="rId13"/>
                    </w:object>
                  </w:r>
                  <w:r w:rsidRPr="00AF78B5">
                    <w:rPr>
                      <w:rFonts w:eastAsia="SimSun"/>
                      <w:sz w:val="20"/>
                      <w:lang w:val="en-US" w:eastAsia="ko-KR"/>
                    </w:rPr>
                    <w:t xml:space="preserve"> = (2, 2), (4, 3), and (7, 3) per SCS configuration of </w:t>
                  </w:r>
                  <w:r w:rsidR="003B08A8" w:rsidRPr="003B08A8">
                    <w:rPr>
                      <w:rFonts w:eastAsia="SimSun"/>
                      <w:noProof/>
                      <w:position w:val="-10"/>
                      <w:sz w:val="20"/>
                      <w:lang w:val="en-US" w:eastAsia="en-US"/>
                    </w:rPr>
                    <w:object w:dxaOrig="233" w:dyaOrig="263" w14:anchorId="588F5A5D">
                      <v:shape id="_x0000_i1026" type="#_x0000_t75" alt="" style="width:10.7pt;height:12.85pt;mso-width-percent:0;mso-height-percent:0;mso-width-percent:0;mso-height-percent:0" o:ole="">
                        <v:imagedata r:id="rId14" o:title=""/>
                      </v:shape>
                      <o:OLEObject Type="Embed" ProgID="Equation.3" ShapeID="_x0000_i1026" DrawAspect="Content" ObjectID="_1665206928" r:id="rId15"/>
                    </w:object>
                  </w:r>
                  <w:r w:rsidRPr="00AF78B5">
                    <w:rPr>
                      <w:rFonts w:eastAsia="SimSun" w:hint="eastAsia"/>
                      <w:sz w:val="20"/>
                      <w:lang w:val="en-US" w:eastAsia="zh-CN"/>
                    </w:rPr>
                    <w:t>=0</w:t>
                  </w:r>
                  <w:r w:rsidRPr="00AF78B5">
                    <w:rPr>
                      <w:rFonts w:eastAsia="SimSun"/>
                      <w:sz w:val="20"/>
                      <w:lang w:val="en-US" w:eastAsia="zh-CN"/>
                    </w:rPr>
                    <w:t xml:space="preserve"> and </w:t>
                  </w:r>
                  <w:r w:rsidR="003B08A8" w:rsidRPr="003B08A8">
                    <w:rPr>
                      <w:rFonts w:eastAsia="SimSun"/>
                      <w:noProof/>
                      <w:position w:val="-10"/>
                      <w:sz w:val="20"/>
                      <w:lang w:val="en-US" w:eastAsia="en-US"/>
                    </w:rPr>
                    <w:object w:dxaOrig="233" w:dyaOrig="263" w14:anchorId="0E8A758F">
                      <v:shape id="_x0000_i1027" type="#_x0000_t75" alt="" style="width:10.7pt;height:12.85pt;mso-width-percent:0;mso-height-percent:0;mso-width-percent:0;mso-height-percent:0" o:ole="">
                        <v:imagedata r:id="rId14" o:title=""/>
                      </v:shape>
                      <o:OLEObject Type="Embed" ProgID="Equation.3" ShapeID="_x0000_i1027" DrawAspect="Content" ObjectID="_1665206929" r:id="rId16"/>
                    </w:object>
                  </w:r>
                  <w:r w:rsidRPr="00AF78B5">
                    <w:rPr>
                      <w:rFonts w:eastAsia="SimSun" w:hint="eastAsia"/>
                      <w:sz w:val="20"/>
                      <w:lang w:val="en-US" w:eastAsia="zh-CN"/>
                    </w:rPr>
                    <w:t>=1</w:t>
                  </w:r>
                  <w:r w:rsidRPr="00AF78B5">
                    <w:rPr>
                      <w:rFonts w:eastAsia="SimSun"/>
                      <w:sz w:val="20"/>
                      <w:lang w:val="en-US" w:eastAsia="zh-CN"/>
                    </w:rPr>
                    <w:t xml:space="preserve">. </w:t>
                  </w:r>
                  <w:r w:rsidRPr="00AF78B5">
                    <w:rPr>
                      <w:rFonts w:eastAsia="SimSun"/>
                      <w:sz w:val="20"/>
                      <w:lang w:val="en-US" w:eastAsia="en-US"/>
                    </w:rPr>
                    <w:t xml:space="preserve"> A span is a number of consecutive symbols in a slot where the UE is configured to monitor PDCCH. Each PDCCH monitoring occasion is within one span. If a UE monitors PDCCH on a cell according to </w:t>
                  </w:r>
                  <w:r w:rsidRPr="00AF78B5">
                    <w:rPr>
                      <w:rFonts w:eastAsia="SimSun"/>
                      <w:sz w:val="20"/>
                      <w:lang w:val="en-US" w:eastAsia="ko-KR"/>
                    </w:rPr>
                    <w:t xml:space="preserve">combination </w:t>
                  </w:r>
                  <w:r w:rsidR="003B08A8" w:rsidRPr="003B08A8">
                    <w:rPr>
                      <w:rFonts w:eastAsia="SimSun"/>
                      <w:noProof/>
                      <w:position w:val="-8"/>
                      <w:sz w:val="20"/>
                      <w:lang w:val="en-US" w:eastAsia="en-US"/>
                    </w:rPr>
                    <w:object w:dxaOrig="555" w:dyaOrig="278" w14:anchorId="70CCA545">
                      <v:shape id="_x0000_i1028" type="#_x0000_t75" alt="" style="width:27.8pt;height:13.55pt;mso-width-percent:0;mso-height-percent:0;mso-width-percent:0;mso-height-percent:0" o:ole="">
                        <v:imagedata r:id="rId12" o:title=""/>
                      </v:shape>
                      <o:OLEObject Type="Embed" ProgID="Equation.3" ShapeID="_x0000_i1028" DrawAspect="Content" ObjectID="_1665206930" r:id="rId17"/>
                    </w:object>
                  </w:r>
                  <w:r w:rsidRPr="00AF78B5">
                    <w:rPr>
                      <w:rFonts w:eastAsia="SimSun"/>
                      <w:sz w:val="20"/>
                      <w:lang w:val="en-US" w:eastAsia="zh-CN"/>
                    </w:rPr>
                    <w:t xml:space="preserve">, </w:t>
                  </w:r>
                  <w:r w:rsidRPr="00AF78B5">
                    <w:rPr>
                      <w:rFonts w:eastAsia="SimSun"/>
                      <w:sz w:val="20"/>
                      <w:lang w:val="en-US" w:eastAsia="en-US"/>
                    </w:rPr>
                    <w:t xml:space="preserve">the UE supports PDCCH monitoring occasions in any symbol of a slot with minimum time separation of X symbols between the first symbol of two consecutive spans, including across slots. </w:t>
                  </w:r>
                  <w:r w:rsidRPr="00AF78B5">
                    <w:rPr>
                      <w:rFonts w:eastAsia="SimSun"/>
                      <w:color w:val="000000"/>
                      <w:sz w:val="20"/>
                      <w:highlight w:val="yellow"/>
                      <w:lang w:val="en-US" w:eastAsia="en-US"/>
                    </w:rPr>
                    <w:t>A span starts at a first symbol where a PDCCH monitoring occasion starts and ends at a last symbol where a PDCCH monitoring occasion ends, where the number of symbols of the span is up to Y.</w:t>
                  </w:r>
                </w:p>
              </w:tc>
            </w:tr>
          </w:tbl>
          <w:p w14:paraId="52A0B840" w14:textId="77777777" w:rsidR="00AF78B5" w:rsidRPr="00AF78B5" w:rsidRDefault="00AF78B5" w:rsidP="00AF78B5">
            <w:pPr>
              <w:snapToGrid w:val="0"/>
              <w:spacing w:beforeLines="50" w:before="120" w:after="120"/>
              <w:jc w:val="both"/>
              <w:rPr>
                <w:rFonts w:eastAsia="SimSun"/>
                <w:sz w:val="20"/>
                <w:lang w:val="en-US" w:eastAsia="zh-CN"/>
              </w:rPr>
            </w:pPr>
            <w:r w:rsidRPr="00AF78B5">
              <w:rPr>
                <w:rFonts w:eastAsia="SimSun" w:hint="eastAsia"/>
                <w:sz w:val="20"/>
                <w:lang w:val="en-US" w:eastAsia="zh-CN"/>
              </w:rPr>
              <w:t xml:space="preserve">As a </w:t>
            </w:r>
            <w:proofErr w:type="gramStart"/>
            <w:r w:rsidRPr="00AF78B5">
              <w:rPr>
                <w:rFonts w:eastAsia="SimSun" w:hint="eastAsia"/>
                <w:sz w:val="20"/>
                <w:lang w:val="en-US" w:eastAsia="zh-CN"/>
              </w:rPr>
              <w:t>result,,</w:t>
            </w:r>
            <w:proofErr w:type="gramEnd"/>
            <w:r w:rsidRPr="00AF78B5">
              <w:rPr>
                <w:rFonts w:eastAsia="SimSun" w:hint="eastAsia"/>
                <w:sz w:val="20"/>
                <w:lang w:val="en-US" w:eastAsia="zh-CN"/>
              </w:rPr>
              <w:t xml:space="preserve"> as shown in Figure 1, spans are determined in each slot for FG 11-2, resulting in the </w:t>
            </w:r>
            <w:r w:rsidRPr="00AF78B5">
              <w:rPr>
                <w:rFonts w:eastAsia="SimSun"/>
                <w:sz w:val="20"/>
                <w:lang w:val="en-US" w:eastAsia="zh-CN"/>
              </w:rPr>
              <w:t>“</w:t>
            </w:r>
            <w:r w:rsidRPr="00AF78B5">
              <w:rPr>
                <w:rFonts w:eastAsia="SimSun" w:hint="eastAsia"/>
                <w:sz w:val="20"/>
                <w:lang w:val="en-US" w:eastAsia="zh-CN"/>
              </w:rPr>
              <w:t>span pattern</w:t>
            </w:r>
            <w:r w:rsidRPr="00AF78B5">
              <w:rPr>
                <w:rFonts w:eastAsia="SimSun"/>
                <w:sz w:val="20"/>
                <w:lang w:val="en-US" w:eastAsia="zh-CN"/>
              </w:rPr>
              <w:t>”</w:t>
            </w:r>
            <w:r w:rsidRPr="00AF78B5">
              <w:rPr>
                <w:rFonts w:eastAsia="SimSun" w:hint="eastAsia"/>
                <w:sz w:val="20"/>
                <w:lang w:val="en-US" w:eastAsia="zh-CN"/>
              </w:rPr>
              <w:t xml:space="preserve"> in different slot can be different. However, </w:t>
            </w:r>
            <w:r w:rsidRPr="00AF78B5">
              <w:rPr>
                <w:rFonts w:eastAsia="SimSun"/>
                <w:sz w:val="20"/>
                <w:lang w:val="en-US" w:eastAsia="en-US"/>
              </w:rPr>
              <w:t>a single same combination (</w:t>
            </w:r>
            <w:r w:rsidRPr="00AF78B5">
              <w:rPr>
                <w:rFonts w:eastAsia="SimSun" w:hint="eastAsia"/>
                <w:sz w:val="20"/>
                <w:lang w:val="en-US" w:eastAsia="zh-CN"/>
              </w:rPr>
              <w:t>2</w:t>
            </w:r>
            <w:r w:rsidRPr="00AF78B5">
              <w:rPr>
                <w:rFonts w:eastAsia="SimSun"/>
                <w:sz w:val="20"/>
                <w:lang w:val="en-US" w:eastAsia="en-US"/>
              </w:rPr>
              <w:t>,</w:t>
            </w:r>
            <w:r w:rsidRPr="00AF78B5">
              <w:rPr>
                <w:rFonts w:eastAsia="SimSun" w:hint="eastAsia"/>
                <w:sz w:val="20"/>
                <w:lang w:val="en-US" w:eastAsia="zh-CN"/>
              </w:rPr>
              <w:t>2</w:t>
            </w:r>
            <w:r w:rsidRPr="00AF78B5">
              <w:rPr>
                <w:rFonts w:eastAsia="SimSun"/>
                <w:sz w:val="20"/>
                <w:lang w:val="en-US" w:eastAsia="en-US"/>
              </w:rPr>
              <w:t xml:space="preserve">) applies </w:t>
            </w:r>
            <w:r w:rsidRPr="00AF78B5">
              <w:rPr>
                <w:rFonts w:eastAsia="SimSun" w:hint="eastAsia"/>
                <w:sz w:val="20"/>
                <w:lang w:val="en-US" w:eastAsia="zh-CN"/>
              </w:rPr>
              <w:t xml:space="preserve">to all </w:t>
            </w:r>
            <w:r w:rsidRPr="00AF78B5">
              <w:rPr>
                <w:rFonts w:eastAsia="SimSun"/>
                <w:sz w:val="20"/>
                <w:lang w:val="en-US" w:eastAsia="en-US"/>
              </w:rPr>
              <w:t>slots.</w:t>
            </w:r>
          </w:p>
          <w:p w14:paraId="7AC94AF5" w14:textId="77777777" w:rsidR="00AF78B5" w:rsidRPr="00AF78B5" w:rsidRDefault="00AF78B5" w:rsidP="00AF78B5">
            <w:pPr>
              <w:snapToGrid w:val="0"/>
              <w:spacing w:beforeLines="50" w:before="120" w:after="120"/>
              <w:jc w:val="both"/>
              <w:rPr>
                <w:rFonts w:eastAsia="SimSun"/>
                <w:sz w:val="20"/>
                <w:lang w:val="en-US" w:eastAsia="zh-CN"/>
              </w:rPr>
            </w:pPr>
            <w:r w:rsidRPr="00AF78B5">
              <w:rPr>
                <w:rFonts w:eastAsia="SimSun"/>
                <w:noProof/>
                <w:sz w:val="20"/>
                <w:lang w:val="en-US" w:eastAsia="zh-CN"/>
              </w:rPr>
              <w:drawing>
                <wp:inline distT="0" distB="0" distL="114300" distR="114300" wp14:anchorId="73D6BB9A" wp14:editId="0FE8016D">
                  <wp:extent cx="5935980" cy="807720"/>
                  <wp:effectExtent l="0" t="0" r="7620" b="508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8"/>
                          <a:stretch>
                            <a:fillRect/>
                          </a:stretch>
                        </pic:blipFill>
                        <pic:spPr>
                          <a:xfrm>
                            <a:off x="0" y="0"/>
                            <a:ext cx="5935980" cy="807720"/>
                          </a:xfrm>
                          <a:prstGeom prst="rect">
                            <a:avLst/>
                          </a:prstGeom>
                          <a:noFill/>
                          <a:ln>
                            <a:noFill/>
                          </a:ln>
                        </pic:spPr>
                      </pic:pic>
                    </a:graphicData>
                  </a:graphic>
                </wp:inline>
              </w:drawing>
            </w:r>
          </w:p>
          <w:p w14:paraId="174DA5CC" w14:textId="77777777" w:rsidR="00AF78B5" w:rsidRPr="00AF78B5" w:rsidRDefault="00AF78B5" w:rsidP="00AF78B5">
            <w:pPr>
              <w:snapToGrid w:val="0"/>
              <w:spacing w:beforeLines="50" w:before="120" w:after="120"/>
              <w:jc w:val="center"/>
              <w:rPr>
                <w:rFonts w:eastAsia="SimSun"/>
                <w:sz w:val="20"/>
                <w:lang w:val="en-US" w:eastAsia="zh-CN"/>
              </w:rPr>
            </w:pPr>
            <w:r w:rsidRPr="00AF78B5">
              <w:rPr>
                <w:rFonts w:eastAsia="SimSun" w:hint="eastAsia"/>
                <w:sz w:val="20"/>
                <w:lang w:val="en-US" w:eastAsia="zh-CN"/>
              </w:rPr>
              <w:t>Figure 1 An example for span pattern based on FG 11-2</w:t>
            </w:r>
          </w:p>
          <w:p w14:paraId="18DE4247" w14:textId="77777777" w:rsidR="00AF78B5" w:rsidRPr="00AF78B5" w:rsidRDefault="00AF78B5" w:rsidP="00AF78B5">
            <w:pPr>
              <w:snapToGrid w:val="0"/>
              <w:spacing w:beforeLines="50" w:before="120" w:after="120"/>
              <w:jc w:val="both"/>
              <w:rPr>
                <w:rFonts w:eastAsia="SimSun"/>
                <w:iCs/>
                <w:sz w:val="20"/>
                <w:lang w:val="en-US" w:eastAsia="zh-CN"/>
              </w:rPr>
            </w:pPr>
            <w:r w:rsidRPr="00AF78B5">
              <w:rPr>
                <w:rFonts w:eastAsia="SimSun" w:hint="eastAsia"/>
                <w:sz w:val="20"/>
                <w:lang w:val="en-US" w:eastAsia="zh-CN"/>
              </w:rPr>
              <w:t xml:space="preserve">For FG 11-2d, span pattern in different slots should be the same and </w:t>
            </w:r>
            <w:r w:rsidRPr="00AF78B5">
              <w:rPr>
                <w:rFonts w:eastAsia="SimSun"/>
                <w:sz w:val="20"/>
                <w:lang w:val="en-US" w:eastAsia="en-US"/>
              </w:rPr>
              <w:t>a single same combination (</w:t>
            </w:r>
            <w:proofErr w:type="gramStart"/>
            <w:r w:rsidRPr="00AF78B5">
              <w:rPr>
                <w:rFonts w:eastAsia="SimSun"/>
                <w:sz w:val="20"/>
                <w:lang w:val="en-US" w:eastAsia="en-US"/>
              </w:rPr>
              <w:t>X,Y</w:t>
            </w:r>
            <w:proofErr w:type="gramEnd"/>
            <w:r w:rsidRPr="00AF78B5">
              <w:rPr>
                <w:rFonts w:eastAsia="SimSun"/>
                <w:sz w:val="20"/>
                <w:lang w:val="en-US" w:eastAsia="en-US"/>
              </w:rPr>
              <w:t>) applies across slots.</w:t>
            </w:r>
            <w:r w:rsidRPr="00AF78B5">
              <w:rPr>
                <w:rFonts w:eastAsia="SimSun" w:hint="eastAsia"/>
                <w:sz w:val="20"/>
                <w:lang w:val="en-US" w:eastAsia="zh-CN"/>
              </w:rPr>
              <w:t xml:space="preserve"> </w:t>
            </w:r>
            <w:r w:rsidRPr="00AF78B5">
              <w:rPr>
                <w:rFonts w:eastAsia="SimSun" w:hint="eastAsia"/>
                <w:iCs/>
                <w:sz w:val="20"/>
                <w:lang w:val="en-US" w:eastAsia="zh-CN"/>
              </w:rPr>
              <w:t>There are two interpretations to guarantee this restriction.</w:t>
            </w:r>
          </w:p>
          <w:p w14:paraId="21A155FE" w14:textId="77777777" w:rsidR="00AF78B5" w:rsidRPr="00AF78B5" w:rsidRDefault="00AF78B5" w:rsidP="007D261F">
            <w:pPr>
              <w:numPr>
                <w:ilvl w:val="0"/>
                <w:numId w:val="48"/>
              </w:numPr>
              <w:snapToGrid w:val="0"/>
              <w:spacing w:beforeLines="50" w:before="120" w:after="120"/>
              <w:jc w:val="both"/>
              <w:rPr>
                <w:rFonts w:eastAsia="SimSun"/>
                <w:iCs/>
                <w:sz w:val="20"/>
                <w:lang w:val="en-US" w:eastAsia="zh-CN"/>
              </w:rPr>
            </w:pPr>
            <w:r w:rsidRPr="00AF78B5">
              <w:rPr>
                <w:rFonts w:eastAsia="SimSun" w:hint="eastAsia"/>
                <w:iCs/>
                <w:sz w:val="20"/>
                <w:lang w:val="en-US" w:eastAsia="zh-CN"/>
              </w:rPr>
              <w:t>Interpretation 1: all the PDCCH monitoring occasions are the same across slots because it</w:t>
            </w:r>
            <w:r w:rsidRPr="00AF78B5">
              <w:rPr>
                <w:rFonts w:eastAsia="SimSun" w:hint="eastAsia"/>
                <w:sz w:val="20"/>
                <w:lang w:val="en-US" w:eastAsia="zh-CN"/>
              </w:rPr>
              <w:t xml:space="preserve"> is assumed </w:t>
            </w:r>
            <w:r w:rsidRPr="00AF78B5">
              <w:rPr>
                <w:rFonts w:eastAsia="SimSun"/>
                <w:sz w:val="20"/>
                <w:lang w:val="en-US" w:eastAsia="zh-CN"/>
              </w:rPr>
              <w:t>“</w:t>
            </w:r>
            <w:r w:rsidRPr="00AF78B5">
              <w:rPr>
                <w:rFonts w:eastAsia="SimSun" w:hint="eastAsia"/>
                <w:sz w:val="20"/>
                <w:lang w:val="en-US" w:eastAsia="zh-CN"/>
              </w:rPr>
              <w:t>PDCCH monitoring occasion</w:t>
            </w:r>
            <w:r w:rsidRPr="00AF78B5">
              <w:rPr>
                <w:rFonts w:eastAsia="SimSun"/>
                <w:sz w:val="20"/>
                <w:lang w:val="en-US" w:eastAsia="zh-CN"/>
              </w:rPr>
              <w:t>”</w:t>
            </w:r>
            <w:r w:rsidRPr="00AF78B5">
              <w:rPr>
                <w:rFonts w:eastAsia="SimSun" w:hint="eastAsia"/>
                <w:sz w:val="20"/>
                <w:lang w:val="en-US" w:eastAsia="zh-CN"/>
              </w:rPr>
              <w:t xml:space="preserve"> is actual monitoring occasions. There is no need to define what is span pattern but will strongly limit the configuration of PDCCH monitoring occasions. </w:t>
            </w:r>
          </w:p>
          <w:p w14:paraId="456CAD97" w14:textId="77777777" w:rsidR="00AF78B5" w:rsidRPr="00AF78B5" w:rsidRDefault="00AF78B5" w:rsidP="007D261F">
            <w:pPr>
              <w:numPr>
                <w:ilvl w:val="0"/>
                <w:numId w:val="48"/>
              </w:numPr>
              <w:snapToGrid w:val="0"/>
              <w:spacing w:beforeLines="50" w:before="120" w:after="120"/>
              <w:jc w:val="both"/>
              <w:rPr>
                <w:rFonts w:eastAsia="SimSun"/>
                <w:iCs/>
                <w:sz w:val="20"/>
                <w:lang w:val="en-US" w:eastAsia="zh-CN"/>
              </w:rPr>
            </w:pPr>
            <w:r w:rsidRPr="00AF78B5">
              <w:rPr>
                <w:rFonts w:eastAsia="SimSun" w:hint="eastAsia"/>
                <w:iCs/>
                <w:sz w:val="20"/>
                <w:lang w:val="en-US" w:eastAsia="zh-CN"/>
              </w:rPr>
              <w:t xml:space="preserve">Interpretation 2: </w:t>
            </w:r>
            <w:r w:rsidRPr="00AF78B5">
              <w:rPr>
                <w:rFonts w:eastAsia="SimSun"/>
                <w:iCs/>
                <w:sz w:val="20"/>
                <w:lang w:val="en-US" w:eastAsia="zh-CN"/>
              </w:rPr>
              <w:t>“</w:t>
            </w:r>
            <w:r w:rsidRPr="00AF78B5">
              <w:rPr>
                <w:rFonts w:eastAsia="SimSun" w:hint="eastAsia"/>
                <w:iCs/>
                <w:sz w:val="20"/>
                <w:lang w:val="en-US" w:eastAsia="zh-CN"/>
              </w:rPr>
              <w:t>PDCCH monitoring occasion</w:t>
            </w:r>
            <w:r w:rsidRPr="00AF78B5">
              <w:rPr>
                <w:rFonts w:eastAsia="SimSun"/>
                <w:iCs/>
                <w:sz w:val="20"/>
                <w:lang w:val="en-US" w:eastAsia="zh-CN"/>
              </w:rPr>
              <w:t>”</w:t>
            </w:r>
            <w:r w:rsidRPr="00AF78B5">
              <w:rPr>
                <w:rFonts w:eastAsia="SimSun" w:hint="eastAsia"/>
                <w:iCs/>
                <w:sz w:val="20"/>
                <w:lang w:val="en-US" w:eastAsia="zh-CN"/>
              </w:rPr>
              <w:t xml:space="preserve"> in existing spec is interpreted as synthetic monitoring occasions across slots. The span patterns are exactly the same across slots. One way is to introduce synthetic monitoring occasions in the specification as in FG 3-5b. That is,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As shown in Figure 2, the configuration of monitoring occasions in Figure 1 with Interpretation 2 will guarantee the same span pattern </w:t>
            </w:r>
            <w:r w:rsidRPr="00AF78B5">
              <w:rPr>
                <w:rFonts w:eastAsia="SimSun"/>
                <w:sz w:val="20"/>
                <w:lang w:val="en-US" w:eastAsia="en-US"/>
              </w:rPr>
              <w:t>across slots.</w:t>
            </w:r>
          </w:p>
          <w:p w14:paraId="754C5C29" w14:textId="77777777" w:rsidR="00AF78B5" w:rsidRPr="00AF78B5" w:rsidRDefault="00AF78B5" w:rsidP="00AF78B5">
            <w:pPr>
              <w:snapToGrid w:val="0"/>
              <w:spacing w:beforeLines="50" w:before="120" w:after="120"/>
              <w:jc w:val="center"/>
              <w:rPr>
                <w:rFonts w:eastAsia="SimSun"/>
                <w:sz w:val="20"/>
                <w:lang w:val="en-US" w:eastAsia="en-US"/>
              </w:rPr>
            </w:pPr>
            <w:r w:rsidRPr="00AF78B5">
              <w:rPr>
                <w:rFonts w:eastAsia="SimSun"/>
                <w:noProof/>
                <w:sz w:val="20"/>
                <w:lang w:val="en-US" w:eastAsia="zh-CN"/>
              </w:rPr>
              <w:drawing>
                <wp:inline distT="0" distB="0" distL="114300" distR="114300" wp14:anchorId="528B7D73" wp14:editId="4C589039">
                  <wp:extent cx="3789680" cy="657860"/>
                  <wp:effectExtent l="0" t="0" r="7620" b="254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9"/>
                          <a:stretch>
                            <a:fillRect/>
                          </a:stretch>
                        </pic:blipFill>
                        <pic:spPr>
                          <a:xfrm>
                            <a:off x="0" y="0"/>
                            <a:ext cx="3789680" cy="657860"/>
                          </a:xfrm>
                          <a:prstGeom prst="rect">
                            <a:avLst/>
                          </a:prstGeom>
                          <a:noFill/>
                          <a:ln>
                            <a:noFill/>
                          </a:ln>
                        </pic:spPr>
                      </pic:pic>
                    </a:graphicData>
                  </a:graphic>
                </wp:inline>
              </w:drawing>
            </w:r>
          </w:p>
          <w:p w14:paraId="0D7876BA" w14:textId="77777777" w:rsidR="00AF78B5" w:rsidRPr="00AF78B5" w:rsidRDefault="00AF78B5" w:rsidP="00AF78B5">
            <w:pPr>
              <w:snapToGrid w:val="0"/>
              <w:spacing w:beforeLines="50" w:before="120" w:after="120"/>
              <w:jc w:val="center"/>
              <w:rPr>
                <w:rFonts w:eastAsia="SimSun"/>
                <w:sz w:val="20"/>
                <w:lang w:val="en-US" w:eastAsia="zh-CN"/>
              </w:rPr>
            </w:pPr>
            <w:r w:rsidRPr="00AF78B5">
              <w:rPr>
                <w:rFonts w:eastAsia="SimSun" w:hint="eastAsia"/>
                <w:sz w:val="20"/>
                <w:lang w:val="en-US" w:eastAsia="zh-CN"/>
              </w:rPr>
              <w:lastRenderedPageBreak/>
              <w:t>Figure 2 An example for span pattern based on FG 11-2d</w:t>
            </w:r>
          </w:p>
          <w:p w14:paraId="616F6B5A" w14:textId="77777777" w:rsidR="00AF78B5" w:rsidRPr="00AF78B5" w:rsidRDefault="00AF78B5" w:rsidP="00AF78B5">
            <w:pPr>
              <w:snapToGrid w:val="0"/>
              <w:spacing w:beforeLines="50" w:before="120" w:after="120"/>
              <w:jc w:val="both"/>
              <w:rPr>
                <w:rFonts w:eastAsia="SimSun"/>
                <w:sz w:val="20"/>
                <w:highlight w:val="yellow"/>
                <w:lang w:val="en-US" w:eastAsia="zh-CN"/>
              </w:rPr>
            </w:pPr>
            <w:r w:rsidRPr="00AF78B5">
              <w:rPr>
                <w:rFonts w:eastAsia="SimSun" w:hint="eastAsia"/>
                <w:sz w:val="20"/>
                <w:lang w:val="en-US" w:eastAsia="zh-CN"/>
              </w:rPr>
              <w:t>Above all, Interpretation 1 will strongly limit the configuration of PDCCH monitoring occasions while Interpretation 2 will introduce the definition of span pattern. We prefer the same span pattern across slots is only defined in FG 11-2d and not restricted in FG 11-2. The definition of span pattern as in FG 3-5b can be only added in FG 11-2d. As a result, the span defined in TS 38.213 can be regarded used for FG 11-2 with no further modification.</w:t>
            </w:r>
          </w:p>
          <w:p w14:paraId="331D58DA" w14:textId="19256D9B" w:rsidR="00AD5375" w:rsidRPr="00AF78B5" w:rsidRDefault="00AF78B5" w:rsidP="00AF78B5">
            <w:pPr>
              <w:snapToGrid w:val="0"/>
              <w:spacing w:afterLines="50" w:after="120"/>
              <w:jc w:val="both"/>
              <w:rPr>
                <w:rFonts w:eastAsia="SimSun"/>
                <w:i/>
                <w:iCs/>
                <w:sz w:val="20"/>
                <w:lang w:val="en-US" w:eastAsia="zh-CN"/>
              </w:rPr>
            </w:pPr>
            <w:r w:rsidRPr="00AF78B5">
              <w:rPr>
                <w:rFonts w:eastAsia="SimSun"/>
                <w:b/>
                <w:bCs/>
                <w:i/>
                <w:iCs/>
                <w:sz w:val="20"/>
                <w:lang w:val="en-US" w:eastAsia="zh-CN"/>
              </w:rPr>
              <w:t xml:space="preserve">Proposal </w:t>
            </w:r>
            <w:r w:rsidRPr="00AF78B5">
              <w:rPr>
                <w:rFonts w:eastAsia="SimSun" w:hint="eastAsia"/>
                <w:b/>
                <w:bCs/>
                <w:i/>
                <w:iCs/>
                <w:sz w:val="20"/>
                <w:lang w:val="en-US" w:eastAsia="zh-CN"/>
              </w:rPr>
              <w:t>7 (URLLC)</w:t>
            </w:r>
            <w:r w:rsidRPr="00AF78B5">
              <w:rPr>
                <w:rFonts w:eastAsia="SimSun"/>
                <w:i/>
                <w:iCs/>
                <w:sz w:val="20"/>
                <w:lang w:val="en-US" w:eastAsia="zh-CN"/>
              </w:rPr>
              <w:t xml:space="preserve">: </w:t>
            </w:r>
            <w:r w:rsidRPr="00AF78B5">
              <w:rPr>
                <w:rFonts w:eastAsia="SimSun" w:hint="eastAsia"/>
                <w:i/>
                <w:iCs/>
                <w:sz w:val="20"/>
                <w:lang w:val="en-US" w:eastAsia="zh-CN"/>
              </w:rPr>
              <w:t>Confirm the working assumption of adding a new FG11-2d and introduce the definition of span pattern as in FG 3-5b</w:t>
            </w:r>
            <w:r w:rsidRPr="00AF78B5">
              <w:rPr>
                <w:rFonts w:eastAsia="SimSun"/>
                <w:i/>
                <w:iCs/>
                <w:sz w:val="20"/>
                <w:lang w:val="en-US" w:eastAsia="zh-CN"/>
              </w:rPr>
              <w:t>.</w:t>
            </w:r>
          </w:p>
        </w:tc>
      </w:tr>
      <w:tr w:rsidR="00AF78B5" w14:paraId="58826BBF" w14:textId="77777777" w:rsidTr="006D4419">
        <w:tc>
          <w:tcPr>
            <w:tcW w:w="189" w:type="pct"/>
          </w:tcPr>
          <w:p w14:paraId="2556C43F" w14:textId="58060ABC" w:rsidR="00AF78B5" w:rsidRDefault="00AF78B5" w:rsidP="006D4419">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3]</w:t>
            </w:r>
          </w:p>
        </w:tc>
        <w:tc>
          <w:tcPr>
            <w:tcW w:w="4811" w:type="pct"/>
          </w:tcPr>
          <w:p w14:paraId="7DFFBBE8" w14:textId="77777777" w:rsidR="00AF78B5" w:rsidRPr="00AF78B5" w:rsidRDefault="00AF78B5" w:rsidP="00AF78B5">
            <w:pPr>
              <w:spacing w:after="120"/>
              <w:jc w:val="both"/>
              <w:rPr>
                <w:rFonts w:ascii="Times" w:eastAsia="Batang" w:hAnsi="Times"/>
                <w:sz w:val="20"/>
                <w:szCs w:val="24"/>
                <w:lang w:eastAsia="en-US"/>
              </w:rPr>
            </w:pPr>
            <w:r w:rsidRPr="00AF78B5">
              <w:rPr>
                <w:rFonts w:ascii="Times" w:eastAsia="Batang" w:hAnsi="Times"/>
                <w:sz w:val="20"/>
                <w:szCs w:val="24"/>
                <w:lang w:eastAsia="en-US"/>
              </w:rPr>
              <w:t>First, we think that the WA can be confirmed. Further, the phrase “span pattern” can be defined by the (</w:t>
            </w:r>
            <w:proofErr w:type="gramStart"/>
            <w:r w:rsidRPr="00AF78B5">
              <w:rPr>
                <w:rFonts w:ascii="Times" w:eastAsia="Batang" w:hAnsi="Times"/>
                <w:sz w:val="20"/>
                <w:szCs w:val="24"/>
                <w:lang w:eastAsia="en-US"/>
              </w:rPr>
              <w:t>X,Y</w:t>
            </w:r>
            <w:proofErr w:type="gramEnd"/>
            <w:r w:rsidRPr="00AF78B5">
              <w:rPr>
                <w:rFonts w:ascii="Times" w:eastAsia="Batang" w:hAnsi="Times"/>
                <w:sz w:val="20"/>
                <w:szCs w:val="24"/>
                <w:lang w:eastAsia="en-US"/>
              </w:rPr>
              <w:t xml:space="preserve">) combination that is applicable for the PDCCH MOs in the slot. </w:t>
            </w:r>
          </w:p>
          <w:p w14:paraId="56D8ADF0" w14:textId="77777777" w:rsidR="00AF78B5" w:rsidRPr="00AF78B5" w:rsidRDefault="00AF78B5" w:rsidP="00AF78B5">
            <w:pPr>
              <w:spacing w:after="120"/>
              <w:jc w:val="both"/>
              <w:rPr>
                <w:rFonts w:ascii="Times" w:eastAsia="Batang" w:hAnsi="Times"/>
                <w:b/>
                <w:color w:val="4F81BD"/>
                <w:sz w:val="20"/>
                <w:szCs w:val="24"/>
                <w:lang w:eastAsia="en-US"/>
              </w:rPr>
            </w:pPr>
            <w:r w:rsidRPr="00AF78B5">
              <w:rPr>
                <w:rFonts w:ascii="Times" w:eastAsia="Batang" w:hAnsi="Times"/>
                <w:b/>
                <w:color w:val="4F81BD"/>
                <w:sz w:val="20"/>
                <w:szCs w:val="24"/>
                <w:highlight w:val="cyan"/>
                <w:lang w:eastAsia="en-US"/>
              </w:rPr>
              <w:t>Proposal 1:</w:t>
            </w:r>
            <w:r w:rsidRPr="00AF78B5">
              <w:rPr>
                <w:rFonts w:ascii="Times" w:eastAsia="Batang" w:hAnsi="Times"/>
                <w:b/>
                <w:color w:val="4F81BD"/>
                <w:sz w:val="20"/>
                <w:szCs w:val="24"/>
                <w:lang w:eastAsia="en-US"/>
              </w:rPr>
              <w:t xml:space="preserve"> </w:t>
            </w:r>
          </w:p>
          <w:p w14:paraId="5195B75D" w14:textId="77777777" w:rsidR="00AF78B5" w:rsidRPr="00AF78B5" w:rsidRDefault="00AF78B5" w:rsidP="007D261F">
            <w:pPr>
              <w:numPr>
                <w:ilvl w:val="0"/>
                <w:numId w:val="49"/>
              </w:numPr>
              <w:spacing w:after="200" w:line="276" w:lineRule="auto"/>
              <w:contextualSpacing/>
              <w:jc w:val="both"/>
              <w:rPr>
                <w:rFonts w:eastAsia="Calibri"/>
                <w:b/>
                <w:color w:val="4F81BD"/>
                <w:sz w:val="20"/>
                <w:szCs w:val="22"/>
                <w:lang w:eastAsia="en-US"/>
              </w:rPr>
            </w:pPr>
            <w:r w:rsidRPr="00AF78B5">
              <w:rPr>
                <w:rFonts w:eastAsia="Calibri"/>
                <w:b/>
                <w:i/>
                <w:iCs/>
                <w:color w:val="4F81BD"/>
                <w:sz w:val="20"/>
                <w:szCs w:val="22"/>
                <w:lang w:eastAsia="en-US"/>
              </w:rPr>
              <w:t>Confirm the WA with updating the FG index to FG #11-2f</w:t>
            </w:r>
          </w:p>
          <w:p w14:paraId="77A84931" w14:textId="77777777" w:rsidR="00AF78B5" w:rsidRPr="00AF78B5" w:rsidRDefault="00AF78B5" w:rsidP="007D261F">
            <w:pPr>
              <w:numPr>
                <w:ilvl w:val="0"/>
                <w:numId w:val="49"/>
              </w:numPr>
              <w:spacing w:after="200" w:line="276" w:lineRule="auto"/>
              <w:contextualSpacing/>
              <w:jc w:val="both"/>
              <w:rPr>
                <w:rFonts w:eastAsia="Calibri"/>
                <w:b/>
                <w:color w:val="4F81BD"/>
                <w:sz w:val="20"/>
                <w:szCs w:val="22"/>
                <w:lang w:eastAsia="en-US"/>
              </w:rPr>
            </w:pPr>
            <w:r w:rsidRPr="00AF78B5">
              <w:rPr>
                <w:rFonts w:eastAsia="Calibri"/>
                <w:b/>
                <w:i/>
                <w:iCs/>
                <w:color w:val="4F81BD"/>
                <w:sz w:val="20"/>
                <w:szCs w:val="22"/>
                <w:lang w:eastAsia="en-US"/>
              </w:rPr>
              <w:t>To define a span pattern, add the following as to the Note column:</w:t>
            </w:r>
          </w:p>
          <w:p w14:paraId="0CB3604F" w14:textId="6F43644B" w:rsidR="00AF78B5" w:rsidRPr="00AF78B5" w:rsidRDefault="00AF78B5" w:rsidP="007D261F">
            <w:pPr>
              <w:numPr>
                <w:ilvl w:val="1"/>
                <w:numId w:val="49"/>
              </w:numPr>
              <w:spacing w:after="200" w:line="276" w:lineRule="auto"/>
              <w:contextualSpacing/>
              <w:jc w:val="both"/>
              <w:rPr>
                <w:rFonts w:eastAsia="Calibri"/>
                <w:b/>
                <w:color w:val="4F81BD"/>
                <w:sz w:val="20"/>
                <w:szCs w:val="22"/>
                <w:lang w:eastAsia="en-US"/>
              </w:rPr>
            </w:pPr>
            <w:r w:rsidRPr="00AF78B5">
              <w:rPr>
                <w:rFonts w:eastAsia="Calibri"/>
                <w:b/>
                <w:i/>
                <w:iCs/>
                <w:color w:val="4F81BD"/>
                <w:sz w:val="20"/>
                <w:szCs w:val="22"/>
                <w:lang w:eastAsia="en-US"/>
              </w:rPr>
              <w:t>In a given slot, a “span pattern” is defined by the applicable (</w:t>
            </w:r>
            <w:proofErr w:type="gramStart"/>
            <w:r w:rsidRPr="00AF78B5">
              <w:rPr>
                <w:rFonts w:eastAsia="Calibri"/>
                <w:b/>
                <w:i/>
                <w:iCs/>
                <w:color w:val="4F81BD"/>
                <w:sz w:val="20"/>
                <w:szCs w:val="22"/>
                <w:lang w:eastAsia="en-US"/>
              </w:rPr>
              <w:t>X,Y</w:t>
            </w:r>
            <w:proofErr w:type="gramEnd"/>
            <w:r w:rsidRPr="00AF78B5">
              <w:rPr>
                <w:rFonts w:eastAsia="Calibri"/>
                <w:b/>
                <w:i/>
                <w:iCs/>
                <w:color w:val="4F81BD"/>
                <w:sz w:val="20"/>
                <w:szCs w:val="22"/>
                <w:lang w:eastAsia="en-US"/>
              </w:rPr>
              <w:t>) combination based on the configured PDCCH monitoring occasions in the slot.</w:t>
            </w:r>
          </w:p>
        </w:tc>
      </w:tr>
      <w:tr w:rsidR="00F61965" w14:paraId="265BBD4B" w14:textId="77777777" w:rsidTr="006D4419">
        <w:tc>
          <w:tcPr>
            <w:tcW w:w="189" w:type="pct"/>
          </w:tcPr>
          <w:p w14:paraId="3BCA3D18" w14:textId="7924D30E" w:rsidR="00F61965" w:rsidRPr="00F61965" w:rsidRDefault="00F61965" w:rsidP="00F61965">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6]</w:t>
            </w:r>
          </w:p>
        </w:tc>
        <w:tc>
          <w:tcPr>
            <w:tcW w:w="4811" w:type="pct"/>
          </w:tcPr>
          <w:p w14:paraId="0EEEA73C" w14:textId="77777777" w:rsidR="001F3D0F" w:rsidRPr="001F3D0F" w:rsidRDefault="001F3D0F" w:rsidP="001F3D0F">
            <w:pPr>
              <w:snapToGrid w:val="0"/>
              <w:spacing w:after="120"/>
              <w:jc w:val="both"/>
              <w:rPr>
                <w:rFonts w:eastAsia="ＭＳ 明朝"/>
                <w:sz w:val="22"/>
                <w:szCs w:val="22"/>
                <w:lang w:val="en-US"/>
              </w:rPr>
            </w:pPr>
            <w:r w:rsidRPr="001F3D0F">
              <w:rPr>
                <w:rFonts w:eastAsia="ＭＳ 明朝" w:hint="eastAsia"/>
                <w:sz w:val="22"/>
                <w:szCs w:val="22"/>
                <w:lang w:val="en-US"/>
              </w:rPr>
              <w:t>A</w:t>
            </w:r>
            <w:r w:rsidRPr="001F3D0F">
              <w:rPr>
                <w:rFonts w:eastAsia="ＭＳ 明朝"/>
                <w:sz w:val="22"/>
                <w:szCs w:val="22"/>
                <w:lang w:val="en-US"/>
              </w:rPr>
              <w:t xml:space="preserve">lso, it was discussed whether to add a new component/note related to CCE/BD counting in spans in a slot at the last meeting. The following was proposed but no conclusion was achieved. </w:t>
            </w:r>
          </w:p>
          <w:p w14:paraId="74927200" w14:textId="77777777" w:rsidR="001F3D0F" w:rsidRPr="001F3D0F" w:rsidRDefault="001F3D0F" w:rsidP="001F3D0F">
            <w:pPr>
              <w:snapToGrid w:val="0"/>
              <w:spacing w:after="120"/>
              <w:jc w:val="both"/>
              <w:rPr>
                <w:rFonts w:eastAsia="ＭＳ 明朝"/>
                <w:b/>
                <w:bCs/>
                <w:sz w:val="22"/>
                <w:szCs w:val="22"/>
              </w:rPr>
            </w:pPr>
            <w:r w:rsidRPr="001F3D0F">
              <w:rPr>
                <w:rFonts w:eastAsia="ＭＳ 明朝"/>
                <w:b/>
                <w:bCs/>
                <w:sz w:val="22"/>
                <w:szCs w:val="22"/>
              </w:rPr>
              <w:t>Proposed conclusion:</w:t>
            </w:r>
          </w:p>
          <w:p w14:paraId="312C5599" w14:textId="77777777" w:rsidR="001F3D0F" w:rsidRPr="001F3D0F" w:rsidRDefault="001F3D0F" w:rsidP="007D261F">
            <w:pPr>
              <w:numPr>
                <w:ilvl w:val="0"/>
                <w:numId w:val="14"/>
              </w:numPr>
              <w:snapToGrid w:val="0"/>
              <w:spacing w:after="120"/>
              <w:jc w:val="both"/>
              <w:rPr>
                <w:rFonts w:eastAsia="ＭＳ 明朝"/>
                <w:b/>
                <w:bCs/>
                <w:sz w:val="22"/>
                <w:szCs w:val="22"/>
              </w:rPr>
            </w:pPr>
            <w:r w:rsidRPr="001F3D0F">
              <w:rPr>
                <w:rFonts w:eastAsia="ＭＳ 明朝" w:hint="eastAsia"/>
                <w:b/>
                <w:bCs/>
                <w:sz w:val="22"/>
                <w:szCs w:val="22"/>
              </w:rPr>
              <w:t>U</w:t>
            </w:r>
            <w:r w:rsidRPr="001F3D0F">
              <w:rPr>
                <w:rFonts w:eastAsia="ＭＳ 明朝"/>
                <w:b/>
                <w:bCs/>
                <w:sz w:val="22"/>
                <w:szCs w:val="22"/>
              </w:rPr>
              <w:t>E does not expect to do the CCE/BD counting in spans except the first one within a slot for Rel-16 PDCCH monitoring capability on the primary cell, as defined by the following two paragraphs in TS 38.213.</w:t>
            </w:r>
          </w:p>
          <w:p w14:paraId="0CDCA221" w14:textId="77777777" w:rsidR="001F3D0F" w:rsidRPr="001F3D0F" w:rsidRDefault="001F3D0F" w:rsidP="001F3D0F">
            <w:pPr>
              <w:snapToGrid w:val="0"/>
              <w:spacing w:after="120"/>
              <w:jc w:val="both"/>
              <w:rPr>
                <w:rFonts w:eastAsia="ＭＳ 明朝"/>
                <w:sz w:val="22"/>
                <w:szCs w:val="22"/>
                <w:lang w:val="en-US"/>
              </w:rPr>
            </w:pPr>
          </w:p>
          <w:p w14:paraId="074493C6" w14:textId="77777777" w:rsidR="001F3D0F" w:rsidRPr="001F3D0F" w:rsidRDefault="001F3D0F" w:rsidP="001F3D0F">
            <w:pPr>
              <w:snapToGrid w:val="0"/>
              <w:spacing w:after="120"/>
              <w:jc w:val="both"/>
              <w:rPr>
                <w:rFonts w:eastAsia="ＭＳ 明朝"/>
                <w:sz w:val="22"/>
                <w:szCs w:val="22"/>
                <w:u w:val="single"/>
                <w:lang w:val="en-US"/>
              </w:rPr>
            </w:pPr>
            <w:r w:rsidRPr="001F3D0F">
              <w:rPr>
                <w:rFonts w:eastAsia="ＭＳ 明朝" w:hint="eastAsia"/>
                <w:sz w:val="22"/>
                <w:szCs w:val="22"/>
                <w:u w:val="single"/>
                <w:lang w:val="en-US"/>
              </w:rPr>
              <w:t>View</w:t>
            </w:r>
          </w:p>
          <w:p w14:paraId="5896A599" w14:textId="5D29BD61" w:rsidR="00F61965" w:rsidRPr="001F3D0F" w:rsidRDefault="001F3D0F" w:rsidP="007D261F">
            <w:pPr>
              <w:numPr>
                <w:ilvl w:val="0"/>
                <w:numId w:val="15"/>
              </w:numPr>
              <w:snapToGrid w:val="0"/>
              <w:spacing w:after="120"/>
              <w:jc w:val="both"/>
              <w:rPr>
                <w:rFonts w:eastAsia="ＭＳ 明朝"/>
                <w:sz w:val="22"/>
                <w:szCs w:val="22"/>
                <w:lang w:val="en-US"/>
              </w:rPr>
            </w:pPr>
            <w:r w:rsidRPr="001F3D0F">
              <w:rPr>
                <w:rFonts w:eastAsia="ＭＳ 明朝" w:hint="eastAsia"/>
                <w:sz w:val="22"/>
                <w:szCs w:val="22"/>
                <w:lang w:val="en-US"/>
              </w:rPr>
              <w:t>We a</w:t>
            </w:r>
            <w:r w:rsidRPr="001F3D0F">
              <w:rPr>
                <w:rFonts w:eastAsia="ＭＳ 明朝"/>
                <w:sz w:val="22"/>
                <w:szCs w:val="22"/>
                <w:lang w:val="en-US"/>
              </w:rPr>
              <w:t>re open to introduce the FG with the span pattern restriction to alleviate UE complexity. As the restriction also exists for FG3-5b, it would not be a big issue for gNB scheduling. Regarding the proposed conclusion, we acknowledge the issue but it should be clarified in the spec rather than the UE feature.</w:t>
            </w:r>
          </w:p>
        </w:tc>
      </w:tr>
      <w:tr w:rsidR="00F61965" w14:paraId="507A0C88" w14:textId="77777777" w:rsidTr="006D4419">
        <w:tc>
          <w:tcPr>
            <w:tcW w:w="189" w:type="pct"/>
          </w:tcPr>
          <w:p w14:paraId="52773934" w14:textId="7497C0B0" w:rsidR="00F61965" w:rsidRPr="00F61965" w:rsidRDefault="00F61965" w:rsidP="00F61965">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7]</w:t>
            </w:r>
          </w:p>
        </w:tc>
        <w:tc>
          <w:tcPr>
            <w:tcW w:w="4811" w:type="pct"/>
          </w:tcPr>
          <w:p w14:paraId="048851F8" w14:textId="77777777" w:rsidR="001F3D0F" w:rsidRPr="001F3D0F" w:rsidRDefault="001F3D0F" w:rsidP="001F3D0F">
            <w:pPr>
              <w:snapToGrid w:val="0"/>
              <w:spacing w:after="120"/>
              <w:jc w:val="both"/>
              <w:rPr>
                <w:rFonts w:eastAsia="ＭＳ 明朝"/>
                <w:sz w:val="22"/>
                <w:szCs w:val="22"/>
              </w:rPr>
            </w:pPr>
            <w:r w:rsidRPr="001F3D0F">
              <w:rPr>
                <w:rFonts w:eastAsia="ＭＳ 明朝"/>
                <w:sz w:val="22"/>
                <w:szCs w:val="22"/>
              </w:rPr>
              <w:t>Given that the (</w:t>
            </w:r>
            <w:proofErr w:type="gramStart"/>
            <w:r w:rsidRPr="001F3D0F">
              <w:rPr>
                <w:rFonts w:eastAsia="ＭＳ 明朝"/>
                <w:sz w:val="22"/>
                <w:szCs w:val="22"/>
              </w:rPr>
              <w:t>X,Y</w:t>
            </w:r>
            <w:proofErr w:type="gramEnd"/>
            <w:r w:rsidRPr="001F3D0F">
              <w:rPr>
                <w:rFonts w:eastAsia="ＭＳ 明朝"/>
                <w:sz w:val="22"/>
                <w:szCs w:val="22"/>
              </w:rPr>
              <w:t>) constraints should be satisfied across the slots of one carrier, but the actual spans are not necessarily identical, if the working assumption is not confirmed:</w:t>
            </w:r>
          </w:p>
          <w:p w14:paraId="7CBD434C" w14:textId="77777777" w:rsidR="001F3D0F" w:rsidRPr="001F3D0F" w:rsidRDefault="001F3D0F" w:rsidP="007D261F">
            <w:pPr>
              <w:numPr>
                <w:ilvl w:val="0"/>
                <w:numId w:val="50"/>
              </w:numPr>
              <w:snapToGrid w:val="0"/>
              <w:spacing w:after="120"/>
              <w:jc w:val="both"/>
              <w:rPr>
                <w:rFonts w:eastAsia="ＭＳ 明朝"/>
                <w:sz w:val="22"/>
                <w:szCs w:val="22"/>
              </w:rPr>
            </w:pPr>
            <w:r w:rsidRPr="001F3D0F">
              <w:rPr>
                <w:rFonts w:eastAsia="ＭＳ 明朝"/>
                <w:sz w:val="22"/>
                <w:szCs w:val="22"/>
              </w:rPr>
              <w:t xml:space="preserve">The span pattern across slots may change from “aligned” to “non-aligned” and vice versa. </w:t>
            </w:r>
          </w:p>
          <w:p w14:paraId="03CBC142" w14:textId="77777777" w:rsidR="001F3D0F" w:rsidRPr="001F3D0F" w:rsidRDefault="001F3D0F" w:rsidP="007D261F">
            <w:pPr>
              <w:numPr>
                <w:ilvl w:val="1"/>
                <w:numId w:val="50"/>
              </w:numPr>
              <w:snapToGrid w:val="0"/>
              <w:spacing w:after="120"/>
              <w:jc w:val="both"/>
              <w:rPr>
                <w:rFonts w:eastAsia="ＭＳ 明朝"/>
                <w:sz w:val="22"/>
                <w:szCs w:val="22"/>
                <w:lang w:val="en-US"/>
              </w:rPr>
            </w:pPr>
            <w:r w:rsidRPr="001F3D0F">
              <w:rPr>
                <w:rFonts w:eastAsia="ＭＳ 明朝"/>
                <w:sz w:val="22"/>
                <w:szCs w:val="22"/>
              </w:rPr>
              <w:t xml:space="preserve">A UE needs to know whether the spans should be considered as aligned or not from the beginning since it impacts the maximum number of CCEs/BDs a UE is expected to monitor. </w:t>
            </w:r>
          </w:p>
          <w:p w14:paraId="42DA6C50" w14:textId="18D0F733" w:rsidR="00F61965" w:rsidRPr="001F3D0F" w:rsidRDefault="001F3D0F" w:rsidP="00F61965">
            <w:pPr>
              <w:snapToGrid w:val="0"/>
              <w:spacing w:after="120"/>
              <w:jc w:val="both"/>
              <w:rPr>
                <w:rFonts w:eastAsia="ＭＳ 明朝"/>
                <w:b/>
                <w:bCs/>
                <w:sz w:val="22"/>
                <w:szCs w:val="22"/>
              </w:rPr>
            </w:pPr>
            <w:r w:rsidRPr="001F3D0F">
              <w:rPr>
                <w:rFonts w:eastAsia="ＭＳ 明朝"/>
                <w:b/>
                <w:bCs/>
                <w:sz w:val="22"/>
                <w:szCs w:val="22"/>
                <w:lang w:val="en-US"/>
              </w:rPr>
              <w:t>Proposal 1: Confirm the working assumption and introduce a new FG as follows:</w:t>
            </w:r>
            <w:r w:rsidRPr="001F3D0F">
              <w:rPr>
                <w:rFonts w:eastAsia="ＭＳ 明朝"/>
                <w:sz w:val="22"/>
                <w:szCs w:val="22"/>
                <w:lang w:val="en-US"/>
              </w:rPr>
              <w:t xml:space="preserve"> </w:t>
            </w:r>
            <w:r w:rsidRPr="001F3D0F">
              <w:rPr>
                <w:rFonts w:eastAsia="ＭＳ 明朝"/>
                <w:b/>
                <w:bCs/>
                <w:sz w:val="22"/>
                <w:szCs w:val="22"/>
              </w:rPr>
              <w:t>“Rel-16 PDCCH monitoring capability with restriction that the same span pattern repeats in every slot for a given CC”.</w:t>
            </w:r>
          </w:p>
        </w:tc>
      </w:tr>
      <w:tr w:rsidR="00F61965" w14:paraId="6313FDE8" w14:textId="77777777" w:rsidTr="006D4419">
        <w:tc>
          <w:tcPr>
            <w:tcW w:w="189" w:type="pct"/>
          </w:tcPr>
          <w:p w14:paraId="257092E4" w14:textId="493C9146" w:rsidR="00F61965" w:rsidRPr="00F61965" w:rsidRDefault="00F61965" w:rsidP="00F61965">
            <w:pPr>
              <w:snapToGrid w:val="0"/>
              <w:spacing w:after="120"/>
              <w:jc w:val="both"/>
              <w:rPr>
                <w:rFonts w:eastAsia="ＭＳ 明朝"/>
                <w:sz w:val="22"/>
                <w:szCs w:val="22"/>
                <w:lang w:val="en-US"/>
              </w:rPr>
            </w:pPr>
            <w:r>
              <w:rPr>
                <w:rFonts w:eastAsia="ＭＳ 明朝" w:hint="eastAsia"/>
                <w:sz w:val="22"/>
                <w:szCs w:val="22"/>
                <w:lang w:val="en-US"/>
              </w:rPr>
              <w:t>[</w:t>
            </w:r>
            <w:r w:rsidR="001F3D0F">
              <w:rPr>
                <w:rFonts w:eastAsia="ＭＳ 明朝"/>
                <w:sz w:val="22"/>
                <w:szCs w:val="22"/>
                <w:lang w:val="en-US"/>
              </w:rPr>
              <w:t>10</w:t>
            </w:r>
            <w:r>
              <w:rPr>
                <w:rFonts w:eastAsia="ＭＳ 明朝"/>
                <w:sz w:val="22"/>
                <w:szCs w:val="22"/>
                <w:lang w:val="en-US"/>
              </w:rPr>
              <w:t>]</w:t>
            </w:r>
          </w:p>
        </w:tc>
        <w:tc>
          <w:tcPr>
            <w:tcW w:w="4811" w:type="pct"/>
          </w:tcPr>
          <w:p w14:paraId="4CDC9EDC" w14:textId="77777777" w:rsidR="001F3D0F" w:rsidRPr="001F3D0F" w:rsidRDefault="001F3D0F" w:rsidP="001F3D0F">
            <w:pPr>
              <w:snapToGrid w:val="0"/>
              <w:spacing w:after="120"/>
              <w:jc w:val="both"/>
              <w:rPr>
                <w:rFonts w:eastAsia="ＭＳ 明朝"/>
                <w:sz w:val="22"/>
                <w:szCs w:val="22"/>
                <w:lang w:val="en-US"/>
              </w:rPr>
            </w:pPr>
            <w:r w:rsidRPr="001F3D0F">
              <w:rPr>
                <w:rFonts w:eastAsia="ＭＳ 明朝"/>
                <w:sz w:val="22"/>
                <w:szCs w:val="22"/>
                <w:lang w:val="en-US"/>
              </w:rPr>
              <w:t>One problem with the working assumption is that if confirmed it creates an NBC change, as it is essentially a restriction on top of 11-2. A gNB built according to September version of the specifications would not be aware of such limitation from the UE side. Hence, we do not support confirming the working assumption as formulated above.</w:t>
            </w:r>
          </w:p>
          <w:p w14:paraId="6AC001DA" w14:textId="3BD449D5" w:rsidR="00F61965" w:rsidRPr="001F3D0F" w:rsidRDefault="001F3D0F" w:rsidP="00F61965">
            <w:pPr>
              <w:snapToGrid w:val="0"/>
              <w:spacing w:after="120"/>
              <w:jc w:val="both"/>
              <w:rPr>
                <w:rFonts w:eastAsia="ＭＳ 明朝"/>
                <w:sz w:val="22"/>
                <w:szCs w:val="22"/>
                <w:lang w:val="en-US"/>
              </w:rPr>
            </w:pPr>
            <w:r w:rsidRPr="001F3D0F">
              <w:rPr>
                <w:rFonts w:eastAsia="ＭＳ 明朝"/>
                <w:b/>
                <w:bCs/>
                <w:sz w:val="22"/>
                <w:szCs w:val="22"/>
                <w:lang w:val="en-US"/>
              </w:rPr>
              <w:t>Proposal 8:</w:t>
            </w:r>
            <w:r w:rsidRPr="001F3D0F">
              <w:rPr>
                <w:rFonts w:eastAsia="ＭＳ 明朝"/>
                <w:sz w:val="22"/>
                <w:szCs w:val="22"/>
                <w:lang w:val="en-US"/>
              </w:rPr>
              <w:t xml:space="preserve"> Do not confirm working assumption on introducing FG11-2d.</w:t>
            </w:r>
          </w:p>
        </w:tc>
      </w:tr>
    </w:tbl>
    <w:p w14:paraId="174C24F5" w14:textId="5F329841" w:rsidR="00AD5375" w:rsidRPr="00AD5375" w:rsidRDefault="00AD5375" w:rsidP="001D78ED">
      <w:pPr>
        <w:rPr>
          <w:rFonts w:eastAsia="ＭＳ 明朝" w:cs="Batang"/>
          <w:sz w:val="22"/>
          <w:szCs w:val="22"/>
        </w:rPr>
      </w:pPr>
    </w:p>
    <w:p w14:paraId="489B1F20" w14:textId="57CFF39B" w:rsidR="00AD5375" w:rsidRPr="00AD5375" w:rsidRDefault="00AD5375" w:rsidP="0063571C">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F61965">
        <w:rPr>
          <w:rFonts w:eastAsia="ＭＳ 明朝" w:cs="Batang"/>
          <w:b/>
          <w:bCs/>
          <w:sz w:val="22"/>
          <w:szCs w:val="22"/>
        </w:rPr>
        <w:t>1</w:t>
      </w:r>
    </w:p>
    <w:p w14:paraId="3307D9DE" w14:textId="4605F02A" w:rsidR="00AD5375" w:rsidRPr="00F9228F" w:rsidRDefault="00AD5375" w:rsidP="007D261F">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w:t>
      </w:r>
      <w:r w:rsidR="001F3D0F">
        <w:rPr>
          <w:rFonts w:eastAsia="ＭＳ 明朝" w:cs="Batang"/>
          <w:b/>
          <w:bCs/>
          <w:sz w:val="22"/>
          <w:szCs w:val="22"/>
        </w:rPr>
        <w:t xml:space="preserve"> to confirm Working assumption on new </w:t>
      </w:r>
      <w:r w:rsidR="001F3D0F" w:rsidRPr="001F3D0F">
        <w:rPr>
          <w:rFonts w:eastAsia="ＭＳ 明朝" w:cs="Batang"/>
          <w:b/>
          <w:bCs/>
          <w:sz w:val="22"/>
          <w:szCs w:val="22"/>
        </w:rPr>
        <w:t>FG for Rel-16 PDCCH monitoring capability with restriction that the same span pattern repeats in every slot for a given CC</w:t>
      </w:r>
    </w:p>
    <w:p w14:paraId="2CE53A03" w14:textId="3388F03A" w:rsidR="006D4419" w:rsidRDefault="006D4419" w:rsidP="001D78ED">
      <w:pPr>
        <w:rPr>
          <w:rFonts w:eastAsia="ＭＳ 明朝" w:cs="Batang"/>
          <w:sz w:val="22"/>
          <w:szCs w:val="22"/>
        </w:rPr>
      </w:pPr>
    </w:p>
    <w:p w14:paraId="2774A149" w14:textId="77777777" w:rsidR="0063571C" w:rsidRDefault="0063571C" w:rsidP="001D78ED">
      <w:pPr>
        <w:rPr>
          <w:rFonts w:eastAsia="ＭＳ 明朝" w:cs="Batang"/>
          <w:sz w:val="22"/>
          <w:szCs w:val="22"/>
        </w:rPr>
      </w:pPr>
    </w:p>
    <w:p w14:paraId="7BD098C1" w14:textId="091084C5" w:rsidR="006D4419" w:rsidRPr="005101A3" w:rsidRDefault="0000690E" w:rsidP="006D4419">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A new FG for </w:t>
      </w:r>
      <w:r w:rsidRPr="0000690E">
        <w:rPr>
          <w:rFonts w:ascii="Arial" w:eastAsia="ＭＳ 明朝" w:hAnsi="Arial"/>
          <w:sz w:val="28"/>
          <w:szCs w:val="32"/>
          <w:lang w:val="en-US"/>
        </w:rPr>
        <w:t>Out-of-order CBG-based re-transmission(s) with cancelled initial PUSCH transmission</w:t>
      </w:r>
    </w:p>
    <w:p w14:paraId="4F8E4C21" w14:textId="130BDAAB" w:rsidR="006D4419" w:rsidRDefault="0000690E" w:rsidP="006D4419">
      <w:pPr>
        <w:rPr>
          <w:rFonts w:eastAsia="ＭＳ 明朝" w:cs="Batang"/>
          <w:sz w:val="22"/>
          <w:szCs w:val="22"/>
        </w:rPr>
      </w:pPr>
      <w:r>
        <w:rPr>
          <w:rFonts w:eastAsia="ＭＳ 明朝" w:cs="Batang" w:hint="eastAsia"/>
          <w:sz w:val="22"/>
          <w:szCs w:val="22"/>
        </w:rPr>
        <w:t>F</w:t>
      </w:r>
      <w:r>
        <w:rPr>
          <w:rFonts w:eastAsia="ＭＳ 明朝" w:cs="Batang"/>
          <w:sz w:val="22"/>
          <w:szCs w:val="22"/>
        </w:rPr>
        <w:t>ollowing conclusion was made at RAN#89-e.</w:t>
      </w:r>
    </w:p>
    <w:p w14:paraId="1318073C" w14:textId="3D2A35DB" w:rsidR="0000690E" w:rsidRDefault="0000690E" w:rsidP="006D4419">
      <w:pPr>
        <w:rPr>
          <w:rFonts w:eastAsia="ＭＳ 明朝" w:cs="Batang"/>
          <w:sz w:val="22"/>
          <w:szCs w:val="22"/>
        </w:rPr>
      </w:pPr>
      <w:r w:rsidRPr="003D7A02">
        <w:rPr>
          <w:rFonts w:ascii="Times" w:eastAsia="ＭＳ 明朝" w:hAnsi="Times" w:cs="Times"/>
          <w:b/>
          <w:bCs/>
          <w:sz w:val="20"/>
          <w:u w:val="single"/>
        </w:rPr>
        <w:t>Conclusion</w:t>
      </w:r>
      <w:r w:rsidRPr="003D7A02">
        <w:rPr>
          <w:rFonts w:ascii="Times" w:eastAsia="ＭＳ 明朝" w:hAnsi="Times" w:cs="Times"/>
          <w:b/>
          <w:bCs/>
          <w:sz w:val="20"/>
        </w:rPr>
        <w:t>: Introduce a new FG "Out-of-order CBG-based re-transmission(s) with cancelled initial PUSCH transmission". Details are to be finalized by RAN1 and RAN2.</w:t>
      </w:r>
    </w:p>
    <w:p w14:paraId="204F63B2" w14:textId="77777777" w:rsidR="0000690E" w:rsidRDefault="0000690E" w:rsidP="006D4419">
      <w:pPr>
        <w:rPr>
          <w:rFonts w:eastAsia="ＭＳ 明朝" w:cs="Batang"/>
          <w:sz w:val="22"/>
          <w:szCs w:val="22"/>
        </w:rPr>
      </w:pPr>
    </w:p>
    <w:p w14:paraId="1E918E63" w14:textId="0137AA56" w:rsidR="006D4419" w:rsidRPr="006D4419" w:rsidRDefault="006D4419" w:rsidP="006D4419">
      <w:pPr>
        <w:rPr>
          <w:rFonts w:eastAsia="ＭＳ 明朝" w:cs="Batang"/>
          <w:sz w:val="22"/>
          <w:szCs w:val="22"/>
        </w:rPr>
      </w:pPr>
      <w:r w:rsidRPr="006D4419">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6D4419" w14:paraId="607E8E29" w14:textId="77777777" w:rsidTr="006D4419">
        <w:tc>
          <w:tcPr>
            <w:tcW w:w="189" w:type="pct"/>
          </w:tcPr>
          <w:p w14:paraId="40BCE28F" w14:textId="21530FD8" w:rsidR="006D4419" w:rsidRPr="007C4B9D" w:rsidRDefault="004B1F44"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3]</w:t>
            </w:r>
          </w:p>
        </w:tc>
        <w:tc>
          <w:tcPr>
            <w:tcW w:w="4811" w:type="pct"/>
          </w:tcPr>
          <w:p w14:paraId="2A7ED1F5" w14:textId="77777777" w:rsidR="004B1F44" w:rsidRPr="004B1F44" w:rsidRDefault="004B1F44" w:rsidP="004B1F44">
            <w:pPr>
              <w:spacing w:before="120" w:after="120"/>
              <w:jc w:val="both"/>
              <w:rPr>
                <w:rFonts w:eastAsia="ＭＳ 明朝"/>
                <w:sz w:val="22"/>
                <w:szCs w:val="22"/>
              </w:rPr>
            </w:pPr>
            <w:r w:rsidRPr="004B1F44">
              <w:rPr>
                <w:rFonts w:eastAsia="ＭＳ 明朝"/>
                <w:sz w:val="22"/>
                <w:szCs w:val="22"/>
              </w:rPr>
              <w:t xml:space="preserve">Following the decision in RAN #89E meeting, the proposed FG as discussed during RAN #89E, that is based on Option 1a (discussed as part of eURLLC maintenance during RAN1 #102E) can be adopted. This would be the simplest, and least “intrusive” option to follow considering the late stage beyond regular maintenance phase for Rel-16. </w:t>
            </w:r>
          </w:p>
          <w:p w14:paraId="5E496647" w14:textId="77777777" w:rsidR="004B1F44" w:rsidRPr="004B1F44" w:rsidRDefault="004B1F44" w:rsidP="004B1F44">
            <w:pPr>
              <w:spacing w:before="120" w:after="120"/>
              <w:jc w:val="both"/>
              <w:rPr>
                <w:rFonts w:eastAsia="ＭＳ 明朝"/>
                <w:sz w:val="22"/>
                <w:szCs w:val="22"/>
              </w:rPr>
            </w:pPr>
            <w:r w:rsidRPr="004B1F44">
              <w:rPr>
                <w:rFonts w:eastAsia="ＭＳ 明朝"/>
                <w:sz w:val="22"/>
                <w:szCs w:val="22"/>
              </w:rPr>
              <w:t xml:space="preserve">Further, it is understood that the introduction of FG 11-12 does change the expectation for a Rel-16 UE indicating support of FG 5-25.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865"/>
              <w:gridCol w:w="2301"/>
              <w:gridCol w:w="4262"/>
              <w:gridCol w:w="763"/>
              <w:gridCol w:w="933"/>
              <w:gridCol w:w="984"/>
              <w:gridCol w:w="541"/>
              <w:gridCol w:w="865"/>
              <w:gridCol w:w="984"/>
              <w:gridCol w:w="984"/>
              <w:gridCol w:w="541"/>
              <w:gridCol w:w="2698"/>
              <w:gridCol w:w="1645"/>
            </w:tblGrid>
            <w:tr w:rsidR="004B1F44" w:rsidRPr="004B1F44" w14:paraId="4B416842" w14:textId="77777777" w:rsidTr="004B1F44">
              <w:trPr>
                <w:trHeight w:val="20"/>
              </w:trPr>
              <w:tc>
                <w:tcPr>
                  <w:tcW w:w="690" w:type="pct"/>
                  <w:hideMark/>
                </w:tcPr>
                <w:p w14:paraId="40E591D0"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lang w:val="en-US"/>
                    </w:rPr>
                  </w:pPr>
                  <w:r w:rsidRPr="004B1F44">
                    <w:rPr>
                      <w:rFonts w:eastAsia="ＭＳ 明朝"/>
                      <w:sz w:val="22"/>
                      <w:szCs w:val="22"/>
                    </w:rPr>
                    <w:t xml:space="preserve">11. </w:t>
                  </w:r>
                </w:p>
                <w:p w14:paraId="4217BCD1"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NR_L1enh_URLLC</w:t>
                  </w:r>
                </w:p>
              </w:tc>
              <w:tc>
                <w:tcPr>
                  <w:tcW w:w="203" w:type="pct"/>
                  <w:hideMark/>
                </w:tcPr>
                <w:p w14:paraId="23B3791E"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11-12</w:t>
                  </w:r>
                </w:p>
              </w:tc>
              <w:tc>
                <w:tcPr>
                  <w:tcW w:w="540" w:type="pct"/>
                  <w:hideMark/>
                </w:tcPr>
                <w:p w14:paraId="373A298C"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Out-of-order CBG-based re-transmission(s) with cancelled initial PUSCH transmission</w:t>
                  </w:r>
                </w:p>
              </w:tc>
              <w:tc>
                <w:tcPr>
                  <w:tcW w:w="1000" w:type="pct"/>
                  <w:hideMark/>
                </w:tcPr>
                <w:p w14:paraId="4D58BBCC"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179" w:type="pct"/>
                  <w:hideMark/>
                </w:tcPr>
                <w:p w14:paraId="60295614"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5-25</w:t>
                  </w:r>
                </w:p>
              </w:tc>
              <w:tc>
                <w:tcPr>
                  <w:tcW w:w="219" w:type="pct"/>
                  <w:hideMark/>
                </w:tcPr>
                <w:p w14:paraId="2CD8165B"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Yes</w:t>
                  </w:r>
                </w:p>
              </w:tc>
              <w:tc>
                <w:tcPr>
                  <w:tcW w:w="231" w:type="pct"/>
                  <w:hideMark/>
                </w:tcPr>
                <w:p w14:paraId="78DE79C5"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N/A</w:t>
                  </w:r>
                </w:p>
              </w:tc>
              <w:tc>
                <w:tcPr>
                  <w:tcW w:w="127" w:type="pct"/>
                  <w:hideMark/>
                </w:tcPr>
                <w:p w14:paraId="09F27D2C"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 </w:t>
                  </w:r>
                </w:p>
              </w:tc>
              <w:tc>
                <w:tcPr>
                  <w:tcW w:w="203" w:type="pct"/>
                  <w:hideMark/>
                </w:tcPr>
                <w:p w14:paraId="36B8A52D"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Per UE</w:t>
                  </w:r>
                </w:p>
              </w:tc>
              <w:tc>
                <w:tcPr>
                  <w:tcW w:w="231" w:type="pct"/>
                  <w:hideMark/>
                </w:tcPr>
                <w:p w14:paraId="64A57EEB"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N/A</w:t>
                  </w:r>
                </w:p>
              </w:tc>
              <w:tc>
                <w:tcPr>
                  <w:tcW w:w="231" w:type="pct"/>
                  <w:hideMark/>
                </w:tcPr>
                <w:p w14:paraId="3C02F9D4"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N/A</w:t>
                  </w:r>
                </w:p>
              </w:tc>
              <w:tc>
                <w:tcPr>
                  <w:tcW w:w="127" w:type="pct"/>
                  <w:hideMark/>
                </w:tcPr>
                <w:p w14:paraId="5937088A"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 </w:t>
                  </w:r>
                </w:p>
              </w:tc>
              <w:tc>
                <w:tcPr>
                  <w:tcW w:w="633" w:type="pct"/>
                  <w:hideMark/>
                </w:tcPr>
                <w:p w14:paraId="2F4F7DC3"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 xml:space="preserve">A UE supporting 5-25 shall support CBG-based retransmission(s) with cancelled initial PUSCH transmission if the following condition is satisfied: the UE is scheduled for a re-transmission of a CBG #N </w:t>
                  </w:r>
                  <w:r w:rsidRPr="004B1F44">
                    <w:rPr>
                      <w:rFonts w:eastAsia="ＭＳ 明朝"/>
                      <w:sz w:val="22"/>
                      <w:szCs w:val="22"/>
                    </w:rPr>
                    <w:lastRenderedPageBreak/>
                    <w:t>in a given TB only if CBG #N-1 has been transmitted before or it is scheduled in the same UL grant that includes CBG#N.</w:t>
                  </w:r>
                </w:p>
              </w:tc>
              <w:tc>
                <w:tcPr>
                  <w:tcW w:w="386" w:type="pct"/>
                  <w:hideMark/>
                </w:tcPr>
                <w:p w14:paraId="17985D56"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lastRenderedPageBreak/>
                    <w:t xml:space="preserve">Optional with capability signaling </w:t>
                  </w:r>
                </w:p>
              </w:tc>
            </w:tr>
          </w:tbl>
          <w:p w14:paraId="274998C6" w14:textId="77777777" w:rsidR="004B1F44" w:rsidRPr="004B1F44" w:rsidRDefault="004B1F44" w:rsidP="004B1F44">
            <w:pPr>
              <w:spacing w:before="120" w:after="120"/>
              <w:jc w:val="both"/>
              <w:rPr>
                <w:rFonts w:eastAsia="ＭＳ 明朝"/>
                <w:b/>
                <w:bCs/>
                <w:sz w:val="22"/>
                <w:szCs w:val="22"/>
              </w:rPr>
            </w:pPr>
          </w:p>
          <w:p w14:paraId="4D76B3E1" w14:textId="77777777" w:rsidR="004B1F44" w:rsidRPr="004B1F44" w:rsidRDefault="004B1F44" w:rsidP="004B1F44">
            <w:pPr>
              <w:spacing w:before="120" w:after="120"/>
              <w:jc w:val="both"/>
              <w:rPr>
                <w:rFonts w:eastAsia="ＭＳ 明朝"/>
                <w:b/>
                <w:sz w:val="22"/>
                <w:szCs w:val="22"/>
              </w:rPr>
            </w:pPr>
            <w:r w:rsidRPr="004B1F44">
              <w:rPr>
                <w:rFonts w:eastAsia="ＭＳ 明朝"/>
                <w:b/>
                <w:sz w:val="22"/>
                <w:szCs w:val="22"/>
              </w:rPr>
              <w:t xml:space="preserve">Proposal 2: </w:t>
            </w:r>
          </w:p>
          <w:p w14:paraId="5DDF914F" w14:textId="77777777" w:rsidR="004B1F44" w:rsidRPr="004B1F44" w:rsidRDefault="004B1F44" w:rsidP="007D261F">
            <w:pPr>
              <w:numPr>
                <w:ilvl w:val="0"/>
                <w:numId w:val="49"/>
              </w:numPr>
              <w:spacing w:before="120" w:after="120"/>
              <w:jc w:val="both"/>
              <w:rPr>
                <w:rFonts w:eastAsia="ＭＳ 明朝"/>
                <w:b/>
                <w:sz w:val="22"/>
                <w:szCs w:val="22"/>
              </w:rPr>
            </w:pPr>
            <w:r w:rsidRPr="004B1F44">
              <w:rPr>
                <w:rFonts w:eastAsia="ＭＳ 明朝"/>
                <w:b/>
                <w:i/>
                <w:iCs/>
                <w:sz w:val="22"/>
                <w:szCs w:val="22"/>
              </w:rPr>
              <w:t>Add the following FG #11-2 to the Rel-16 UE features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865"/>
              <w:gridCol w:w="2301"/>
              <w:gridCol w:w="4262"/>
              <w:gridCol w:w="763"/>
              <w:gridCol w:w="933"/>
              <w:gridCol w:w="984"/>
              <w:gridCol w:w="541"/>
              <w:gridCol w:w="865"/>
              <w:gridCol w:w="984"/>
              <w:gridCol w:w="984"/>
              <w:gridCol w:w="541"/>
              <w:gridCol w:w="2698"/>
              <w:gridCol w:w="1645"/>
            </w:tblGrid>
            <w:tr w:rsidR="004B1F44" w:rsidRPr="004B1F44" w14:paraId="2E4737E7" w14:textId="77777777" w:rsidTr="004B1F44">
              <w:trPr>
                <w:trHeight w:val="20"/>
              </w:trPr>
              <w:tc>
                <w:tcPr>
                  <w:tcW w:w="690" w:type="pct"/>
                  <w:hideMark/>
                </w:tcPr>
                <w:p w14:paraId="64D663FB"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lang w:val="en-US"/>
                    </w:rPr>
                  </w:pPr>
                  <w:r w:rsidRPr="004B1F44">
                    <w:rPr>
                      <w:rFonts w:eastAsia="ＭＳ 明朝"/>
                      <w:sz w:val="22"/>
                      <w:szCs w:val="22"/>
                    </w:rPr>
                    <w:t xml:space="preserve">11. </w:t>
                  </w:r>
                </w:p>
                <w:p w14:paraId="0FC67DB0"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NR_L1enh_URLLC</w:t>
                  </w:r>
                </w:p>
              </w:tc>
              <w:tc>
                <w:tcPr>
                  <w:tcW w:w="203" w:type="pct"/>
                  <w:hideMark/>
                </w:tcPr>
                <w:p w14:paraId="4CD072D2"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11-12</w:t>
                  </w:r>
                </w:p>
              </w:tc>
              <w:tc>
                <w:tcPr>
                  <w:tcW w:w="540" w:type="pct"/>
                  <w:hideMark/>
                </w:tcPr>
                <w:p w14:paraId="73D1D0BB"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Out-of-order CBG-based re-transmission(s) with cancelled initial PUSCH transmission</w:t>
                  </w:r>
                </w:p>
              </w:tc>
              <w:tc>
                <w:tcPr>
                  <w:tcW w:w="1000" w:type="pct"/>
                  <w:hideMark/>
                </w:tcPr>
                <w:p w14:paraId="53418C18"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179" w:type="pct"/>
                  <w:hideMark/>
                </w:tcPr>
                <w:p w14:paraId="14A85FCB"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5-25</w:t>
                  </w:r>
                </w:p>
              </w:tc>
              <w:tc>
                <w:tcPr>
                  <w:tcW w:w="219" w:type="pct"/>
                  <w:hideMark/>
                </w:tcPr>
                <w:p w14:paraId="1A6FB7E1"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iCs/>
                      <w:sz w:val="22"/>
                      <w:szCs w:val="22"/>
                    </w:rPr>
                    <w:t>Yes</w:t>
                  </w:r>
                </w:p>
              </w:tc>
              <w:tc>
                <w:tcPr>
                  <w:tcW w:w="231" w:type="pct"/>
                  <w:hideMark/>
                </w:tcPr>
                <w:p w14:paraId="4AEDF101"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N/A</w:t>
                  </w:r>
                </w:p>
              </w:tc>
              <w:tc>
                <w:tcPr>
                  <w:tcW w:w="127" w:type="pct"/>
                  <w:hideMark/>
                </w:tcPr>
                <w:p w14:paraId="25438B08"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 </w:t>
                  </w:r>
                </w:p>
              </w:tc>
              <w:tc>
                <w:tcPr>
                  <w:tcW w:w="203" w:type="pct"/>
                  <w:hideMark/>
                </w:tcPr>
                <w:p w14:paraId="2B397951"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Per UE</w:t>
                  </w:r>
                </w:p>
              </w:tc>
              <w:tc>
                <w:tcPr>
                  <w:tcW w:w="231" w:type="pct"/>
                  <w:hideMark/>
                </w:tcPr>
                <w:p w14:paraId="56EFCFDF"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N/A</w:t>
                  </w:r>
                </w:p>
              </w:tc>
              <w:tc>
                <w:tcPr>
                  <w:tcW w:w="231" w:type="pct"/>
                  <w:hideMark/>
                </w:tcPr>
                <w:p w14:paraId="490687BC"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N/A</w:t>
                  </w:r>
                </w:p>
              </w:tc>
              <w:tc>
                <w:tcPr>
                  <w:tcW w:w="127" w:type="pct"/>
                  <w:hideMark/>
                </w:tcPr>
                <w:p w14:paraId="1A921C74"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 </w:t>
                  </w:r>
                </w:p>
              </w:tc>
              <w:tc>
                <w:tcPr>
                  <w:tcW w:w="633" w:type="pct"/>
                  <w:hideMark/>
                </w:tcPr>
                <w:p w14:paraId="725A49DB"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A UE supporting 5-25 shall support CBG-based retransmission(s) with cancelled initial PUSCH transmission if the following condition is satisfied: the UE is scheduled for a re-transmission of a CBG #N in a given TB only if CBG #N-1 has been transmitted before or it is scheduled in the same UL grant that includes CBG#N.</w:t>
                  </w:r>
                </w:p>
              </w:tc>
              <w:tc>
                <w:tcPr>
                  <w:tcW w:w="386" w:type="pct"/>
                  <w:hideMark/>
                </w:tcPr>
                <w:p w14:paraId="0CD04DD9" w14:textId="77777777" w:rsidR="004B1F44" w:rsidRPr="004B1F44" w:rsidRDefault="004B1F44" w:rsidP="004B1F44">
                  <w:pPr>
                    <w:overflowPunct w:val="0"/>
                    <w:autoSpaceDE w:val="0"/>
                    <w:autoSpaceDN w:val="0"/>
                    <w:adjustRightInd w:val="0"/>
                    <w:spacing w:before="120" w:after="120"/>
                    <w:jc w:val="both"/>
                    <w:textAlignment w:val="baseline"/>
                    <w:rPr>
                      <w:rFonts w:eastAsia="ＭＳ 明朝"/>
                      <w:sz w:val="22"/>
                      <w:szCs w:val="22"/>
                    </w:rPr>
                  </w:pPr>
                  <w:r w:rsidRPr="004B1F44">
                    <w:rPr>
                      <w:rFonts w:eastAsia="ＭＳ 明朝"/>
                      <w:sz w:val="22"/>
                      <w:szCs w:val="22"/>
                    </w:rPr>
                    <w:t xml:space="preserve">Optional with capability signaling </w:t>
                  </w:r>
                </w:p>
              </w:tc>
            </w:tr>
          </w:tbl>
          <w:p w14:paraId="32CF9471" w14:textId="67F4C0E3" w:rsidR="006D4419" w:rsidRPr="004B1F44" w:rsidRDefault="006D4419" w:rsidP="006D4419">
            <w:pPr>
              <w:spacing w:before="120" w:after="120"/>
              <w:jc w:val="both"/>
              <w:rPr>
                <w:rFonts w:eastAsia="ＭＳ 明朝"/>
                <w:sz w:val="22"/>
                <w:szCs w:val="22"/>
                <w:lang w:val="en-US"/>
              </w:rPr>
            </w:pPr>
          </w:p>
        </w:tc>
      </w:tr>
      <w:tr w:rsidR="006D4419" w14:paraId="2DA48DCA" w14:textId="77777777" w:rsidTr="006D4419">
        <w:tc>
          <w:tcPr>
            <w:tcW w:w="189" w:type="pct"/>
          </w:tcPr>
          <w:p w14:paraId="7220B64C" w14:textId="24FE4168" w:rsidR="006D4419" w:rsidRPr="000B6E86" w:rsidRDefault="004B1F44" w:rsidP="000B6E86">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4]</w:t>
            </w:r>
          </w:p>
        </w:tc>
        <w:tc>
          <w:tcPr>
            <w:tcW w:w="4811" w:type="pct"/>
          </w:tcPr>
          <w:p w14:paraId="3E198766" w14:textId="77777777" w:rsidR="004B1F44" w:rsidRPr="004B1F44" w:rsidRDefault="004B1F44" w:rsidP="004B1F44">
            <w:pPr>
              <w:snapToGrid w:val="0"/>
              <w:spacing w:after="120"/>
              <w:contextualSpacing/>
              <w:jc w:val="both"/>
              <w:rPr>
                <w:rFonts w:eastAsia="ＭＳ 明朝"/>
                <w:sz w:val="22"/>
                <w:szCs w:val="22"/>
              </w:rPr>
            </w:pPr>
            <w:r w:rsidRPr="004B1F44">
              <w:rPr>
                <w:rFonts w:eastAsia="ＭＳ 明朝"/>
                <w:sz w:val="22"/>
                <w:szCs w:val="22"/>
              </w:rPr>
              <w:t xml:space="preserve">The problem with CBG based re-transmission is the generation of the TB-CRC in case the initial transmission gets partially cancelled and that these partially cancelled CBGs are scheduled out-of-order in the re-transmissions, for example as illustrated in </w:t>
            </w:r>
            <w:r w:rsidRPr="004B1F44">
              <w:rPr>
                <w:rFonts w:eastAsia="ＭＳ 明朝"/>
                <w:sz w:val="22"/>
                <w:szCs w:val="22"/>
              </w:rPr>
              <w:fldChar w:fldCharType="begin"/>
            </w:r>
            <w:r w:rsidRPr="004B1F44">
              <w:rPr>
                <w:rFonts w:eastAsia="ＭＳ 明朝"/>
                <w:sz w:val="22"/>
                <w:szCs w:val="22"/>
              </w:rPr>
              <w:instrText xml:space="preserve"> REF _Ref46756576 \h </w:instrText>
            </w:r>
            <w:r w:rsidRPr="004B1F44">
              <w:rPr>
                <w:rFonts w:eastAsia="ＭＳ 明朝"/>
                <w:sz w:val="22"/>
                <w:szCs w:val="22"/>
              </w:rPr>
            </w:r>
            <w:r w:rsidRPr="004B1F44">
              <w:rPr>
                <w:rFonts w:eastAsia="ＭＳ 明朝"/>
                <w:sz w:val="22"/>
                <w:szCs w:val="22"/>
              </w:rPr>
              <w:fldChar w:fldCharType="separate"/>
            </w:r>
            <w:r w:rsidRPr="004B1F44">
              <w:rPr>
                <w:rFonts w:eastAsia="ＭＳ 明朝"/>
                <w:sz w:val="22"/>
                <w:szCs w:val="22"/>
                <w:lang w:val="en-US"/>
              </w:rPr>
              <w:t>Figure eURLLC-1</w:t>
            </w:r>
            <w:r w:rsidRPr="004B1F44">
              <w:rPr>
                <w:rFonts w:eastAsia="ＭＳ 明朝"/>
                <w:sz w:val="22"/>
                <w:szCs w:val="22"/>
                <w:lang w:val="en-US"/>
              </w:rPr>
              <w:fldChar w:fldCharType="end"/>
            </w:r>
            <w:r w:rsidRPr="004B1F44">
              <w:rPr>
                <w:rFonts w:eastAsia="ＭＳ 明朝"/>
                <w:sz w:val="22"/>
                <w:szCs w:val="22"/>
              </w:rPr>
              <w:t xml:space="preserve"> below. The TB-CRC shall be sent in the last CBG (CBG#4 in the example of </w:t>
            </w:r>
            <w:r w:rsidRPr="004B1F44">
              <w:rPr>
                <w:rFonts w:eastAsia="ＭＳ 明朝"/>
                <w:sz w:val="22"/>
                <w:szCs w:val="22"/>
              </w:rPr>
              <w:fldChar w:fldCharType="begin"/>
            </w:r>
            <w:r w:rsidRPr="004B1F44">
              <w:rPr>
                <w:rFonts w:eastAsia="ＭＳ 明朝"/>
                <w:sz w:val="22"/>
                <w:szCs w:val="22"/>
              </w:rPr>
              <w:instrText xml:space="preserve"> REF _Ref46756576 \h </w:instrText>
            </w:r>
            <w:r w:rsidRPr="004B1F44">
              <w:rPr>
                <w:rFonts w:eastAsia="ＭＳ 明朝"/>
                <w:sz w:val="22"/>
                <w:szCs w:val="22"/>
              </w:rPr>
            </w:r>
            <w:r w:rsidRPr="004B1F44">
              <w:rPr>
                <w:rFonts w:eastAsia="ＭＳ 明朝"/>
                <w:sz w:val="22"/>
                <w:szCs w:val="22"/>
              </w:rPr>
              <w:fldChar w:fldCharType="separate"/>
            </w:r>
            <w:r w:rsidRPr="004B1F44">
              <w:rPr>
                <w:rFonts w:eastAsia="ＭＳ 明朝"/>
                <w:sz w:val="22"/>
                <w:szCs w:val="22"/>
                <w:lang w:val="en-US"/>
              </w:rPr>
              <w:t xml:space="preserve">Figure </w:t>
            </w:r>
            <w:proofErr w:type="spellStart"/>
            <w:r w:rsidRPr="004B1F44">
              <w:rPr>
                <w:rFonts w:eastAsia="ＭＳ 明朝"/>
                <w:sz w:val="22"/>
                <w:szCs w:val="22"/>
                <w:lang w:val="en-US"/>
              </w:rPr>
              <w:t>eURLLC</w:t>
            </w:r>
            <w:proofErr w:type="spellEnd"/>
            <w:r w:rsidRPr="004B1F44">
              <w:rPr>
                <w:rFonts w:eastAsia="ＭＳ 明朝"/>
                <w:sz w:val="22"/>
                <w:szCs w:val="22"/>
                <w:lang w:val="en-US"/>
              </w:rPr>
              <w:t xml:space="preserve"> 1</w:t>
            </w:r>
            <w:r w:rsidRPr="004B1F44">
              <w:rPr>
                <w:rFonts w:eastAsia="ＭＳ 明朝"/>
                <w:sz w:val="22"/>
                <w:szCs w:val="22"/>
                <w:lang w:val="en-US"/>
              </w:rPr>
              <w:fldChar w:fldCharType="end"/>
            </w:r>
            <w:r w:rsidRPr="004B1F44">
              <w:rPr>
                <w:rFonts w:eastAsia="ＭＳ 明朝"/>
                <w:sz w:val="22"/>
                <w:szCs w:val="22"/>
              </w:rPr>
              <w:t>). For the calculation of the TB-CRC it is needed that the source bits are supplied in the correct order. If CBGs #3 and #4 are cancelled in the initial transmission, the TB-CRC calculation would stop after CBG #2. The UE would then firstly need CBG #3 to correctly calculate the TB-CRC. But according to the current specification the gNB could schedule any CBG in the first re-TX. For the UE implementation it would be very difficult to prepare the TB-CRC when previously cancelled CBGs are re-scheduled in out-of-order fashion and this situation should therefore be avoided.</w:t>
            </w:r>
          </w:p>
          <w:p w14:paraId="746C1AB6" w14:textId="77777777" w:rsidR="004B1F44" w:rsidRPr="004B1F44" w:rsidRDefault="004B1F44" w:rsidP="004B1F44">
            <w:pPr>
              <w:snapToGrid w:val="0"/>
              <w:spacing w:after="120"/>
              <w:contextualSpacing/>
              <w:jc w:val="both"/>
              <w:rPr>
                <w:rFonts w:eastAsia="ＭＳ 明朝"/>
                <w:sz w:val="22"/>
                <w:szCs w:val="22"/>
                <w:lang w:val="en-US"/>
              </w:rPr>
            </w:pPr>
            <w:r w:rsidRPr="004B1F44">
              <w:rPr>
                <w:rFonts w:eastAsia="ＭＳ 明朝"/>
                <w:noProof/>
                <w:sz w:val="22"/>
                <w:szCs w:val="22"/>
                <w:lang w:val="en-US"/>
              </w:rPr>
              <w:drawing>
                <wp:inline distT="0" distB="0" distL="0" distR="0" wp14:anchorId="56B3CA3F" wp14:editId="4A62AB4D">
                  <wp:extent cx="3369809" cy="1049208"/>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48656" cy="1073757"/>
                          </a:xfrm>
                          <a:prstGeom prst="rect">
                            <a:avLst/>
                          </a:prstGeom>
                        </pic:spPr>
                      </pic:pic>
                    </a:graphicData>
                  </a:graphic>
                </wp:inline>
              </w:drawing>
            </w:r>
          </w:p>
          <w:p w14:paraId="72499CF8" w14:textId="77777777" w:rsidR="004B1F44" w:rsidRPr="004B1F44" w:rsidRDefault="004B1F44" w:rsidP="004B1F44">
            <w:pPr>
              <w:snapToGrid w:val="0"/>
              <w:spacing w:after="120"/>
              <w:contextualSpacing/>
              <w:jc w:val="both"/>
              <w:rPr>
                <w:rFonts w:eastAsia="ＭＳ 明朝"/>
                <w:b/>
                <w:bCs/>
                <w:sz w:val="22"/>
                <w:szCs w:val="22"/>
              </w:rPr>
            </w:pPr>
            <w:bookmarkStart w:id="17" w:name="_Ref46756576"/>
            <w:r w:rsidRPr="004B1F44">
              <w:rPr>
                <w:rFonts w:eastAsia="ＭＳ 明朝"/>
                <w:b/>
                <w:bCs/>
                <w:sz w:val="22"/>
                <w:szCs w:val="22"/>
                <w:lang w:val="en-US"/>
              </w:rPr>
              <w:t xml:space="preserve">Figure eURLLC- </w:t>
            </w:r>
            <w:r w:rsidRPr="004B1F44">
              <w:rPr>
                <w:rFonts w:eastAsia="ＭＳ 明朝"/>
                <w:b/>
                <w:bCs/>
                <w:sz w:val="22"/>
                <w:szCs w:val="22"/>
                <w:lang w:val="en-US"/>
              </w:rPr>
              <w:fldChar w:fldCharType="begin"/>
            </w:r>
            <w:r w:rsidRPr="004B1F44">
              <w:rPr>
                <w:rFonts w:eastAsia="ＭＳ 明朝"/>
                <w:b/>
                <w:bCs/>
                <w:sz w:val="22"/>
                <w:szCs w:val="22"/>
                <w:lang w:val="en-US"/>
              </w:rPr>
              <w:instrText xml:space="preserve"> SEQ Figure \* ARABIC </w:instrText>
            </w:r>
            <w:r w:rsidRPr="004B1F44">
              <w:rPr>
                <w:rFonts w:eastAsia="ＭＳ 明朝"/>
                <w:b/>
                <w:bCs/>
                <w:sz w:val="22"/>
                <w:szCs w:val="22"/>
                <w:lang w:val="en-US"/>
              </w:rPr>
              <w:fldChar w:fldCharType="separate"/>
            </w:r>
            <w:r w:rsidRPr="004B1F44">
              <w:rPr>
                <w:rFonts w:eastAsia="ＭＳ 明朝"/>
                <w:b/>
                <w:bCs/>
                <w:sz w:val="22"/>
                <w:szCs w:val="22"/>
                <w:lang w:val="en-US"/>
              </w:rPr>
              <w:t>1</w:t>
            </w:r>
            <w:r w:rsidRPr="004B1F44">
              <w:rPr>
                <w:rFonts w:eastAsia="ＭＳ 明朝"/>
                <w:sz w:val="22"/>
                <w:szCs w:val="22"/>
                <w:lang w:val="en-US"/>
              </w:rPr>
              <w:fldChar w:fldCharType="end"/>
            </w:r>
            <w:bookmarkEnd w:id="17"/>
            <w:r w:rsidRPr="004B1F44">
              <w:rPr>
                <w:rFonts w:eastAsia="ＭＳ 明朝"/>
                <w:b/>
                <w:bCs/>
                <w:sz w:val="22"/>
                <w:szCs w:val="22"/>
                <w:lang w:val="en-US"/>
              </w:rPr>
              <w:t xml:space="preserve"> Out of order scheduling of CBGs</w:t>
            </w:r>
          </w:p>
          <w:p w14:paraId="0D17C2D1" w14:textId="77777777" w:rsidR="004B1F44" w:rsidRPr="004B1F44" w:rsidRDefault="004B1F44" w:rsidP="004B1F44">
            <w:pPr>
              <w:snapToGrid w:val="0"/>
              <w:spacing w:after="120"/>
              <w:contextualSpacing/>
              <w:jc w:val="both"/>
              <w:rPr>
                <w:rFonts w:eastAsia="ＭＳ 明朝"/>
                <w:sz w:val="22"/>
                <w:szCs w:val="22"/>
              </w:rPr>
            </w:pPr>
            <w:r w:rsidRPr="004B1F44">
              <w:rPr>
                <w:rFonts w:eastAsia="ＭＳ 明朝"/>
                <w:sz w:val="22"/>
                <w:szCs w:val="22"/>
              </w:rPr>
              <w:t>During the previous RAN1 meetings, multiple options have been discussed and the following two candidate solutions, Option 1 and Option 1a, were left at the end:</w:t>
            </w:r>
          </w:p>
          <w:p w14:paraId="639994FB" w14:textId="77777777" w:rsidR="004B1F44" w:rsidRPr="004B1F44" w:rsidRDefault="004B1F44" w:rsidP="007D261F">
            <w:pPr>
              <w:numPr>
                <w:ilvl w:val="0"/>
                <w:numId w:val="51"/>
              </w:numPr>
              <w:snapToGrid w:val="0"/>
              <w:spacing w:after="120"/>
              <w:contextualSpacing/>
              <w:jc w:val="both"/>
              <w:rPr>
                <w:rFonts w:eastAsia="ＭＳ 明朝"/>
                <w:sz w:val="22"/>
                <w:szCs w:val="22"/>
              </w:rPr>
            </w:pPr>
            <w:r w:rsidRPr="004B1F44">
              <w:rPr>
                <w:rFonts w:eastAsia="ＭＳ 明朝"/>
                <w:sz w:val="22"/>
                <w:szCs w:val="22"/>
              </w:rPr>
              <w:t>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w:t>
            </w:r>
          </w:p>
          <w:p w14:paraId="15F53ED9" w14:textId="77777777" w:rsidR="004B1F44" w:rsidRPr="004B1F44" w:rsidRDefault="004B1F44" w:rsidP="007D261F">
            <w:pPr>
              <w:numPr>
                <w:ilvl w:val="0"/>
                <w:numId w:val="51"/>
              </w:numPr>
              <w:snapToGrid w:val="0"/>
              <w:spacing w:after="120"/>
              <w:contextualSpacing/>
              <w:jc w:val="both"/>
              <w:rPr>
                <w:rFonts w:eastAsia="ＭＳ 明朝"/>
                <w:sz w:val="22"/>
                <w:szCs w:val="22"/>
              </w:rPr>
            </w:pPr>
            <w:r w:rsidRPr="004B1F44">
              <w:rPr>
                <w:rFonts w:eastAsia="ＭＳ 明朝"/>
                <w:sz w:val="22"/>
                <w:szCs w:val="22"/>
              </w:rPr>
              <w:t>Option 1a: The UE is not expected to be scheduled for a re-transmission of a CBG #N in a given TB unless CBG #N-1 has been transmitted before or is scheduled in the same UL grant that includes CBG#N.</w:t>
            </w:r>
          </w:p>
          <w:p w14:paraId="7C78C041" w14:textId="77777777" w:rsidR="004B1F44" w:rsidRPr="004B1F44" w:rsidRDefault="004B1F44" w:rsidP="004B1F44">
            <w:pPr>
              <w:snapToGrid w:val="0"/>
              <w:spacing w:after="120"/>
              <w:contextualSpacing/>
              <w:jc w:val="both"/>
              <w:rPr>
                <w:rFonts w:eastAsia="ＭＳ 明朝"/>
                <w:sz w:val="22"/>
                <w:szCs w:val="22"/>
              </w:rPr>
            </w:pPr>
          </w:p>
          <w:p w14:paraId="3F746B02" w14:textId="77777777" w:rsidR="004B1F44" w:rsidRPr="004B1F44" w:rsidRDefault="004B1F44" w:rsidP="004B1F44">
            <w:pPr>
              <w:snapToGrid w:val="0"/>
              <w:spacing w:after="120"/>
              <w:contextualSpacing/>
              <w:jc w:val="both"/>
              <w:rPr>
                <w:rFonts w:eastAsia="ＭＳ 明朝"/>
                <w:sz w:val="22"/>
                <w:szCs w:val="22"/>
              </w:rPr>
            </w:pPr>
            <w:r w:rsidRPr="004B1F44">
              <w:rPr>
                <w:rFonts w:eastAsia="ＭＳ 明朝"/>
                <w:sz w:val="22"/>
                <w:szCs w:val="22"/>
              </w:rPr>
              <w:t xml:space="preserve">Option 1 and Option 1a intend to ensure that the cancelled CBGs are re-scheduled in in-order fashion. However, Option 1 is not complete and can result into problems for some cases because it does not in general solve the issue that is supposed to be addressed. Consider the example in </w:t>
            </w:r>
            <w:r w:rsidRPr="004B1F44">
              <w:rPr>
                <w:rFonts w:eastAsia="ＭＳ 明朝"/>
                <w:sz w:val="22"/>
                <w:szCs w:val="22"/>
              </w:rPr>
              <w:fldChar w:fldCharType="begin"/>
            </w:r>
            <w:r w:rsidRPr="004B1F44">
              <w:rPr>
                <w:rFonts w:eastAsia="ＭＳ 明朝"/>
                <w:sz w:val="22"/>
                <w:szCs w:val="22"/>
              </w:rPr>
              <w:instrText xml:space="preserve"> REF _Ref52186122 \h  \* MERGEFORMAT </w:instrText>
            </w:r>
            <w:r w:rsidRPr="004B1F44">
              <w:rPr>
                <w:rFonts w:eastAsia="ＭＳ 明朝"/>
                <w:sz w:val="22"/>
                <w:szCs w:val="22"/>
              </w:rPr>
            </w:r>
            <w:r w:rsidRPr="004B1F44">
              <w:rPr>
                <w:rFonts w:eastAsia="ＭＳ 明朝"/>
                <w:sz w:val="22"/>
                <w:szCs w:val="22"/>
              </w:rPr>
              <w:fldChar w:fldCharType="separate"/>
            </w:r>
            <w:r w:rsidRPr="004B1F44">
              <w:rPr>
                <w:rFonts w:eastAsia="ＭＳ 明朝"/>
                <w:sz w:val="22"/>
                <w:szCs w:val="22"/>
                <w:lang w:val="en-US"/>
              </w:rPr>
              <w:t>Figure eURLLC-2</w:t>
            </w:r>
            <w:r w:rsidRPr="004B1F44">
              <w:rPr>
                <w:rFonts w:eastAsia="ＭＳ 明朝"/>
                <w:sz w:val="22"/>
                <w:szCs w:val="22"/>
                <w:lang w:val="en-US"/>
              </w:rPr>
              <w:fldChar w:fldCharType="end"/>
            </w:r>
            <w:r w:rsidRPr="004B1F44">
              <w:rPr>
                <w:rFonts w:eastAsia="ＭＳ 明朝"/>
                <w:sz w:val="22"/>
                <w:szCs w:val="22"/>
              </w:rPr>
              <w:t xml:space="preserve"> below, where CBGs #2, #3 and #4 are cancelled in the initial transmission. In the first re-TX, only CBG3 is scheduled. The generation of the TB-CRC, on the other hand, would require the source bits from CBG#2 are taken into account before CBG#3. Thus, scheduling according to Option 1 as shown in the example below result into problems for the UE implementation. </w:t>
            </w:r>
          </w:p>
          <w:p w14:paraId="703A0D0E" w14:textId="77777777" w:rsidR="004B1F44" w:rsidRPr="004B1F44" w:rsidRDefault="004B1F44" w:rsidP="004B1F44">
            <w:pPr>
              <w:snapToGrid w:val="0"/>
              <w:spacing w:after="120"/>
              <w:contextualSpacing/>
              <w:jc w:val="both"/>
              <w:rPr>
                <w:rFonts w:eastAsia="ＭＳ 明朝"/>
                <w:sz w:val="22"/>
                <w:szCs w:val="22"/>
              </w:rPr>
            </w:pPr>
            <w:r w:rsidRPr="004B1F44">
              <w:rPr>
                <w:rFonts w:eastAsia="ＭＳ 明朝"/>
                <w:noProof/>
                <w:sz w:val="22"/>
                <w:szCs w:val="22"/>
                <w:lang w:val="en-US"/>
              </w:rPr>
              <w:drawing>
                <wp:inline distT="0" distB="0" distL="0" distR="0" wp14:anchorId="46528FB3" wp14:editId="685FA0FD">
                  <wp:extent cx="4308653" cy="1044841"/>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42905" cy="1053147"/>
                          </a:xfrm>
                          <a:prstGeom prst="rect">
                            <a:avLst/>
                          </a:prstGeom>
                          <a:noFill/>
                          <a:ln>
                            <a:noFill/>
                          </a:ln>
                        </pic:spPr>
                      </pic:pic>
                    </a:graphicData>
                  </a:graphic>
                </wp:inline>
              </w:drawing>
            </w:r>
          </w:p>
          <w:p w14:paraId="7E13D069" w14:textId="77777777" w:rsidR="004B1F44" w:rsidRPr="004B1F44" w:rsidRDefault="004B1F44" w:rsidP="004B1F44">
            <w:pPr>
              <w:snapToGrid w:val="0"/>
              <w:spacing w:after="120"/>
              <w:contextualSpacing/>
              <w:jc w:val="both"/>
              <w:rPr>
                <w:rFonts w:eastAsia="ＭＳ 明朝"/>
                <w:b/>
                <w:bCs/>
                <w:sz w:val="22"/>
                <w:szCs w:val="22"/>
              </w:rPr>
            </w:pPr>
            <w:bookmarkStart w:id="18" w:name="_Ref52186122"/>
            <w:r w:rsidRPr="004B1F44">
              <w:rPr>
                <w:rFonts w:eastAsia="ＭＳ 明朝"/>
                <w:b/>
                <w:bCs/>
                <w:sz w:val="22"/>
                <w:szCs w:val="22"/>
                <w:lang w:val="en-US"/>
              </w:rPr>
              <w:t>Figure eURLLC-</w:t>
            </w:r>
            <w:r w:rsidRPr="004B1F44">
              <w:rPr>
                <w:rFonts w:eastAsia="ＭＳ 明朝"/>
                <w:b/>
                <w:bCs/>
                <w:sz w:val="22"/>
                <w:szCs w:val="22"/>
                <w:lang w:val="en-US"/>
              </w:rPr>
              <w:fldChar w:fldCharType="begin"/>
            </w:r>
            <w:r w:rsidRPr="004B1F44">
              <w:rPr>
                <w:rFonts w:eastAsia="ＭＳ 明朝"/>
                <w:b/>
                <w:bCs/>
                <w:sz w:val="22"/>
                <w:szCs w:val="22"/>
                <w:lang w:val="en-US"/>
              </w:rPr>
              <w:instrText xml:space="preserve"> SEQ Figure \* ARABIC </w:instrText>
            </w:r>
            <w:r w:rsidRPr="004B1F44">
              <w:rPr>
                <w:rFonts w:eastAsia="ＭＳ 明朝"/>
                <w:b/>
                <w:bCs/>
                <w:sz w:val="22"/>
                <w:szCs w:val="22"/>
                <w:lang w:val="en-US"/>
              </w:rPr>
              <w:fldChar w:fldCharType="separate"/>
            </w:r>
            <w:r w:rsidRPr="004B1F44">
              <w:rPr>
                <w:rFonts w:eastAsia="ＭＳ 明朝"/>
                <w:b/>
                <w:bCs/>
                <w:sz w:val="22"/>
                <w:szCs w:val="22"/>
                <w:lang w:val="en-US"/>
              </w:rPr>
              <w:t>2</w:t>
            </w:r>
            <w:r w:rsidRPr="004B1F44">
              <w:rPr>
                <w:rFonts w:eastAsia="ＭＳ 明朝"/>
                <w:sz w:val="22"/>
                <w:szCs w:val="22"/>
                <w:lang w:val="en-US"/>
              </w:rPr>
              <w:fldChar w:fldCharType="end"/>
            </w:r>
            <w:bookmarkEnd w:id="18"/>
            <w:r w:rsidRPr="004B1F44">
              <w:rPr>
                <w:rFonts w:eastAsia="ＭＳ 明朝"/>
                <w:b/>
                <w:bCs/>
                <w:sz w:val="22"/>
                <w:szCs w:val="22"/>
                <w:lang w:val="en-US"/>
              </w:rPr>
              <w:t xml:space="preserve"> CBG re-transmission according to Option 1</w:t>
            </w:r>
          </w:p>
          <w:p w14:paraId="592F55F0" w14:textId="77777777" w:rsidR="004B1F44" w:rsidRPr="004B1F44" w:rsidRDefault="004B1F44" w:rsidP="004B1F44">
            <w:pPr>
              <w:snapToGrid w:val="0"/>
              <w:spacing w:after="120"/>
              <w:contextualSpacing/>
              <w:jc w:val="both"/>
              <w:rPr>
                <w:rFonts w:eastAsia="ＭＳ 明朝"/>
                <w:sz w:val="22"/>
                <w:szCs w:val="22"/>
              </w:rPr>
            </w:pPr>
            <w:r w:rsidRPr="004B1F44">
              <w:rPr>
                <w:rFonts w:eastAsia="ＭＳ 明朝"/>
                <w:sz w:val="22"/>
                <w:szCs w:val="22"/>
              </w:rPr>
              <w:t xml:space="preserve">The above described problem is avoided with Option 1a, where the scheduling of each CBG requires that all the previous CBGs have either already been transmitted or are scheduled by the same grant. Therefore, Option 1a should be supported. </w:t>
            </w:r>
          </w:p>
          <w:p w14:paraId="0800B387" w14:textId="77777777" w:rsidR="004B1F44" w:rsidRPr="004B1F44" w:rsidRDefault="004B1F44" w:rsidP="004B1F44">
            <w:pPr>
              <w:snapToGrid w:val="0"/>
              <w:spacing w:after="120"/>
              <w:contextualSpacing/>
              <w:jc w:val="both"/>
              <w:rPr>
                <w:rFonts w:eastAsia="ＭＳ 明朝"/>
                <w:sz w:val="22"/>
                <w:szCs w:val="22"/>
                <w:lang w:val="en-US"/>
              </w:rPr>
            </w:pPr>
            <w:r w:rsidRPr="004B1F44">
              <w:rPr>
                <w:rFonts w:eastAsia="ＭＳ 明朝"/>
                <w:sz w:val="22"/>
                <w:szCs w:val="22"/>
                <w:lang w:val="en-US"/>
              </w:rPr>
              <w:t xml:space="preserve">The issue was discussed in RAN#89-e and the following conclusion was achieved: </w:t>
            </w:r>
          </w:p>
          <w:tbl>
            <w:tblPr>
              <w:tblStyle w:val="aff4"/>
              <w:tblW w:w="5000" w:type="pct"/>
              <w:tblLook w:val="04A0" w:firstRow="1" w:lastRow="0" w:firstColumn="1" w:lastColumn="0" w:noHBand="0" w:noVBand="1"/>
            </w:tblPr>
            <w:tblGrid>
              <w:gridCol w:w="21308"/>
            </w:tblGrid>
            <w:tr w:rsidR="004B1F44" w:rsidRPr="004B1F44" w14:paraId="3588C52F" w14:textId="77777777" w:rsidTr="004B1F44">
              <w:tc>
                <w:tcPr>
                  <w:tcW w:w="5000" w:type="pct"/>
                </w:tcPr>
                <w:p w14:paraId="1DF405A1" w14:textId="77777777" w:rsidR="004B1F44" w:rsidRPr="004B1F44" w:rsidRDefault="004B1F44" w:rsidP="004B1F44">
                  <w:pPr>
                    <w:snapToGrid w:val="0"/>
                    <w:spacing w:after="120"/>
                    <w:contextualSpacing/>
                    <w:jc w:val="both"/>
                    <w:rPr>
                      <w:rFonts w:eastAsia="ＭＳ 明朝"/>
                      <w:sz w:val="22"/>
                      <w:szCs w:val="22"/>
                    </w:rPr>
                  </w:pPr>
                  <w:r w:rsidRPr="004B1F44">
                    <w:rPr>
                      <w:rFonts w:eastAsia="ＭＳ 明朝"/>
                      <w:b/>
                      <w:bCs/>
                      <w:sz w:val="22"/>
                      <w:szCs w:val="22"/>
                    </w:rPr>
                    <w:t>Conclusion</w:t>
                  </w:r>
                  <w:r w:rsidRPr="004B1F44">
                    <w:rPr>
                      <w:rFonts w:eastAsia="ＭＳ 明朝"/>
                      <w:sz w:val="22"/>
                      <w:szCs w:val="22"/>
                    </w:rPr>
                    <w:t>: Introduce a new FG "Out-of-order CBG-based re-transmission(s) with cancelled initial PUSCH transmission". Details are to be finalised by RAN1 and RAN2.</w:t>
                  </w:r>
                </w:p>
              </w:tc>
            </w:tr>
          </w:tbl>
          <w:p w14:paraId="5B0171CA" w14:textId="77777777" w:rsidR="004B1F44" w:rsidRPr="004B1F44" w:rsidRDefault="004B1F44" w:rsidP="004B1F44">
            <w:pPr>
              <w:snapToGrid w:val="0"/>
              <w:spacing w:after="120"/>
              <w:contextualSpacing/>
              <w:jc w:val="both"/>
              <w:rPr>
                <w:rFonts w:eastAsia="ＭＳ 明朝"/>
                <w:sz w:val="22"/>
                <w:szCs w:val="22"/>
              </w:rPr>
            </w:pPr>
            <w:r w:rsidRPr="004B1F44">
              <w:rPr>
                <w:rFonts w:eastAsia="ＭＳ 明朝"/>
                <w:sz w:val="22"/>
                <w:szCs w:val="22"/>
              </w:rPr>
              <w:t>Based on the above analysis, we have the following proposal for the details of the new FG:</w:t>
            </w:r>
          </w:p>
          <w:p w14:paraId="61774ACA" w14:textId="77777777" w:rsidR="004B1F44" w:rsidRPr="004B1F44" w:rsidRDefault="004B1F44" w:rsidP="004B1F44">
            <w:pPr>
              <w:snapToGrid w:val="0"/>
              <w:spacing w:after="120"/>
              <w:contextualSpacing/>
              <w:jc w:val="both"/>
              <w:rPr>
                <w:rFonts w:eastAsia="ＭＳ 明朝"/>
                <w:sz w:val="22"/>
                <w:szCs w:val="22"/>
              </w:rPr>
            </w:pPr>
          </w:p>
          <w:p w14:paraId="387D239D" w14:textId="77777777" w:rsidR="004B1F44" w:rsidRPr="004B1F44" w:rsidRDefault="004B1F44" w:rsidP="004B1F44">
            <w:pPr>
              <w:snapToGrid w:val="0"/>
              <w:spacing w:after="120"/>
              <w:contextualSpacing/>
              <w:jc w:val="both"/>
              <w:rPr>
                <w:rFonts w:eastAsia="ＭＳ 明朝"/>
                <w:b/>
                <w:sz w:val="22"/>
                <w:szCs w:val="22"/>
                <w:lang w:val="en-US"/>
              </w:rPr>
            </w:pPr>
            <w:r w:rsidRPr="004B1F44">
              <w:rPr>
                <w:rFonts w:eastAsia="ＭＳ 明朝" w:hint="eastAsia"/>
                <w:b/>
                <w:sz w:val="22"/>
                <w:szCs w:val="22"/>
                <w:lang w:val="en-US"/>
              </w:rPr>
              <w:t>P</w:t>
            </w:r>
            <w:r w:rsidRPr="004B1F44">
              <w:rPr>
                <w:rFonts w:eastAsia="ＭＳ 明朝"/>
                <w:b/>
                <w:sz w:val="22"/>
                <w:szCs w:val="22"/>
                <w:lang w:val="en-US"/>
              </w:rPr>
              <w:t xml:space="preserve">roposal eURLLC-2: </w:t>
            </w:r>
            <w:r w:rsidRPr="004B1F44">
              <w:rPr>
                <w:rFonts w:eastAsia="ＭＳ 明朝"/>
                <w:b/>
                <w:bCs/>
                <w:sz w:val="22"/>
                <w:szCs w:val="22"/>
                <w:lang w:val="en-US"/>
              </w:rPr>
              <w:t>Add the new FG “Out-of-order CBG-based re-transmission(s) with cancelled initial PUSCH transmission” for eURLLC WI with details as below (based on Option 1a above):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1018"/>
              <w:gridCol w:w="2901"/>
              <w:gridCol w:w="4781"/>
              <w:gridCol w:w="882"/>
              <w:gridCol w:w="750"/>
              <w:gridCol w:w="891"/>
              <w:gridCol w:w="354"/>
              <w:gridCol w:w="750"/>
              <w:gridCol w:w="886"/>
              <w:gridCol w:w="891"/>
              <w:gridCol w:w="303"/>
              <w:gridCol w:w="3431"/>
              <w:gridCol w:w="1445"/>
            </w:tblGrid>
            <w:tr w:rsidR="004B1F44" w:rsidRPr="004B1F44" w14:paraId="14748F8D" w14:textId="77777777" w:rsidTr="004B1F44">
              <w:trPr>
                <w:trHeight w:val="20"/>
              </w:trPr>
              <w:tc>
                <w:tcPr>
                  <w:tcW w:w="475" w:type="pct"/>
                  <w:tcBorders>
                    <w:top w:val="single" w:sz="4" w:space="0" w:color="auto"/>
                    <w:left w:val="single" w:sz="4" w:space="0" w:color="auto"/>
                    <w:bottom w:val="single" w:sz="4" w:space="0" w:color="auto"/>
                    <w:right w:val="single" w:sz="4" w:space="0" w:color="auto"/>
                  </w:tcBorders>
                </w:tcPr>
                <w:p w14:paraId="33CC1E05" w14:textId="77777777" w:rsidR="004B1F44" w:rsidRPr="004B1F44" w:rsidRDefault="004B1F44" w:rsidP="004B1F44">
                  <w:pPr>
                    <w:overflowPunct w:val="0"/>
                    <w:autoSpaceDE w:val="0"/>
                    <w:autoSpaceDN w:val="0"/>
                    <w:adjustRightInd w:val="0"/>
                    <w:snapToGrid w:val="0"/>
                    <w:spacing w:after="120"/>
                    <w:contextualSpacing/>
                    <w:jc w:val="both"/>
                    <w:textAlignment w:val="baseline"/>
                    <w:rPr>
                      <w:rFonts w:eastAsia="ＭＳ 明朝"/>
                      <w:sz w:val="22"/>
                      <w:szCs w:val="22"/>
                      <w:lang w:val="en-US"/>
                    </w:rPr>
                  </w:pPr>
                  <w:r w:rsidRPr="004B1F44">
                    <w:rPr>
                      <w:rFonts w:eastAsia="ＭＳ 明朝"/>
                      <w:sz w:val="22"/>
                      <w:szCs w:val="22"/>
                      <w:lang w:val="en-US"/>
                    </w:rPr>
                    <w:t xml:space="preserve">11. </w:t>
                  </w:r>
                </w:p>
                <w:p w14:paraId="38A87371" w14:textId="77777777" w:rsidR="004B1F44" w:rsidRPr="004B1F44" w:rsidRDefault="004B1F44" w:rsidP="004B1F44">
                  <w:pPr>
                    <w:overflowPunct w:val="0"/>
                    <w:autoSpaceDE w:val="0"/>
                    <w:autoSpaceDN w:val="0"/>
                    <w:adjustRightInd w:val="0"/>
                    <w:snapToGrid w:val="0"/>
                    <w:spacing w:after="120"/>
                    <w:contextualSpacing/>
                    <w:jc w:val="both"/>
                    <w:textAlignment w:val="baseline"/>
                    <w:rPr>
                      <w:rFonts w:eastAsia="ＭＳ 明朝"/>
                      <w:sz w:val="22"/>
                      <w:szCs w:val="22"/>
                      <w:lang w:val="en-US"/>
                    </w:rPr>
                  </w:pPr>
                  <w:r w:rsidRPr="004B1F44">
                    <w:rPr>
                      <w:rFonts w:eastAsia="ＭＳ 明朝"/>
                      <w:sz w:val="22"/>
                      <w:szCs w:val="22"/>
                      <w:lang w:val="en-US"/>
                    </w:rPr>
                    <w:t>NR_L1enh_URLLC</w:t>
                  </w:r>
                </w:p>
              </w:tc>
              <w:tc>
                <w:tcPr>
                  <w:tcW w:w="239" w:type="pct"/>
                  <w:tcBorders>
                    <w:top w:val="single" w:sz="4" w:space="0" w:color="auto"/>
                    <w:left w:val="single" w:sz="4" w:space="0" w:color="auto"/>
                    <w:bottom w:val="single" w:sz="4" w:space="0" w:color="auto"/>
                    <w:right w:val="single" w:sz="4" w:space="0" w:color="auto"/>
                  </w:tcBorders>
                </w:tcPr>
                <w:p w14:paraId="316196C9" w14:textId="77777777" w:rsidR="004B1F44" w:rsidRPr="004B1F44" w:rsidRDefault="004B1F44" w:rsidP="004B1F44">
                  <w:pPr>
                    <w:overflowPunct w:val="0"/>
                    <w:autoSpaceDE w:val="0"/>
                    <w:autoSpaceDN w:val="0"/>
                    <w:adjustRightInd w:val="0"/>
                    <w:snapToGrid w:val="0"/>
                    <w:spacing w:after="120"/>
                    <w:contextualSpacing/>
                    <w:jc w:val="both"/>
                    <w:textAlignment w:val="baseline"/>
                    <w:rPr>
                      <w:rFonts w:eastAsia="ＭＳ 明朝"/>
                      <w:sz w:val="22"/>
                      <w:szCs w:val="22"/>
                      <w:lang w:val="en-US"/>
                    </w:rPr>
                  </w:pPr>
                  <w:r w:rsidRPr="004B1F44">
                    <w:rPr>
                      <w:rFonts w:eastAsia="ＭＳ 明朝"/>
                      <w:sz w:val="22"/>
                      <w:szCs w:val="22"/>
                      <w:lang w:val="en-US"/>
                    </w:rPr>
                    <w:t>11-12</w:t>
                  </w:r>
                </w:p>
              </w:tc>
              <w:tc>
                <w:tcPr>
                  <w:tcW w:w="681" w:type="pct"/>
                  <w:tcBorders>
                    <w:top w:val="single" w:sz="4" w:space="0" w:color="auto"/>
                    <w:left w:val="single" w:sz="4" w:space="0" w:color="auto"/>
                    <w:bottom w:val="single" w:sz="4" w:space="0" w:color="auto"/>
                    <w:right w:val="single" w:sz="4" w:space="0" w:color="auto"/>
                  </w:tcBorders>
                  <w:hideMark/>
                </w:tcPr>
                <w:p w14:paraId="07E2639B" w14:textId="77777777" w:rsidR="004B1F44" w:rsidRPr="004B1F44" w:rsidRDefault="004B1F44" w:rsidP="004B1F44">
                  <w:pPr>
                    <w:overflowPunct w:val="0"/>
                    <w:autoSpaceDE w:val="0"/>
                    <w:autoSpaceDN w:val="0"/>
                    <w:adjustRightInd w:val="0"/>
                    <w:snapToGrid w:val="0"/>
                    <w:spacing w:after="120"/>
                    <w:contextualSpacing/>
                    <w:jc w:val="both"/>
                    <w:textAlignment w:val="baseline"/>
                    <w:rPr>
                      <w:rFonts w:eastAsia="ＭＳ 明朝"/>
                      <w:sz w:val="22"/>
                      <w:szCs w:val="22"/>
                      <w:lang w:val="en-US"/>
                    </w:rPr>
                  </w:pPr>
                  <w:r w:rsidRPr="004B1F44">
                    <w:rPr>
                      <w:rFonts w:eastAsia="ＭＳ 明朝"/>
                      <w:sz w:val="22"/>
                      <w:szCs w:val="22"/>
                      <w:lang w:val="en-US"/>
                    </w:rPr>
                    <w:t>Out-of-order CBG-based re-transmission(s) with cancelled initial PUSCH transmission</w:t>
                  </w:r>
                </w:p>
              </w:tc>
              <w:tc>
                <w:tcPr>
                  <w:tcW w:w="1122" w:type="pct"/>
                  <w:tcBorders>
                    <w:top w:val="single" w:sz="4" w:space="0" w:color="auto"/>
                    <w:left w:val="single" w:sz="4" w:space="0" w:color="auto"/>
                    <w:bottom w:val="single" w:sz="4" w:space="0" w:color="auto"/>
                    <w:right w:val="single" w:sz="4" w:space="0" w:color="auto"/>
                  </w:tcBorders>
                  <w:hideMark/>
                </w:tcPr>
                <w:p w14:paraId="1313E8D5" w14:textId="77777777" w:rsidR="004B1F44" w:rsidRPr="004B1F44" w:rsidRDefault="004B1F44" w:rsidP="004B1F44">
                  <w:pPr>
                    <w:overflowPunct w:val="0"/>
                    <w:autoSpaceDE w:val="0"/>
                    <w:autoSpaceDN w:val="0"/>
                    <w:adjustRightInd w:val="0"/>
                    <w:snapToGrid w:val="0"/>
                    <w:spacing w:after="120"/>
                    <w:contextualSpacing/>
                    <w:jc w:val="both"/>
                    <w:textAlignment w:val="baseline"/>
                    <w:rPr>
                      <w:rFonts w:eastAsia="ＭＳ 明朝"/>
                      <w:sz w:val="22"/>
                      <w:szCs w:val="22"/>
                      <w:lang w:val="en-US"/>
                    </w:rPr>
                  </w:pPr>
                  <w:r w:rsidRPr="004B1F44">
                    <w:rPr>
                      <w:rFonts w:eastAsia="ＭＳ 明朝"/>
                      <w:sz w:val="22"/>
                      <w:szCs w:val="22"/>
                      <w:lang w:val="en-US"/>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207" w:type="pct"/>
                  <w:tcBorders>
                    <w:top w:val="single" w:sz="4" w:space="0" w:color="auto"/>
                    <w:left w:val="single" w:sz="4" w:space="0" w:color="auto"/>
                    <w:bottom w:val="single" w:sz="4" w:space="0" w:color="auto"/>
                    <w:right w:val="single" w:sz="4" w:space="0" w:color="auto"/>
                  </w:tcBorders>
                  <w:hideMark/>
                </w:tcPr>
                <w:p w14:paraId="7DD7FDB4" w14:textId="77777777" w:rsidR="004B1F44" w:rsidRPr="004B1F44" w:rsidRDefault="004B1F44" w:rsidP="004B1F44">
                  <w:pPr>
                    <w:overflowPunct w:val="0"/>
                    <w:autoSpaceDE w:val="0"/>
                    <w:autoSpaceDN w:val="0"/>
                    <w:adjustRightInd w:val="0"/>
                    <w:snapToGrid w:val="0"/>
                    <w:spacing w:after="120"/>
                    <w:contextualSpacing/>
                    <w:jc w:val="both"/>
                    <w:textAlignment w:val="baseline"/>
                    <w:rPr>
                      <w:rFonts w:eastAsia="ＭＳ 明朝"/>
                      <w:sz w:val="22"/>
                      <w:szCs w:val="22"/>
                      <w:lang w:val="en-US"/>
                    </w:rPr>
                  </w:pPr>
                  <w:r w:rsidRPr="004B1F44">
                    <w:rPr>
                      <w:rFonts w:eastAsia="ＭＳ 明朝"/>
                      <w:sz w:val="22"/>
                      <w:szCs w:val="22"/>
                      <w:lang w:val="en-US"/>
                    </w:rPr>
                    <w:t>5-25</w:t>
                  </w:r>
                </w:p>
              </w:tc>
              <w:tc>
                <w:tcPr>
                  <w:tcW w:w="176" w:type="pct"/>
                  <w:tcBorders>
                    <w:top w:val="single" w:sz="4" w:space="0" w:color="auto"/>
                    <w:left w:val="single" w:sz="4" w:space="0" w:color="auto"/>
                    <w:bottom w:val="single" w:sz="4" w:space="0" w:color="auto"/>
                    <w:right w:val="single" w:sz="4" w:space="0" w:color="auto"/>
                  </w:tcBorders>
                  <w:hideMark/>
                </w:tcPr>
                <w:p w14:paraId="622CE9C9" w14:textId="77777777" w:rsidR="004B1F44" w:rsidRPr="004B1F44" w:rsidRDefault="004B1F44" w:rsidP="004B1F44">
                  <w:pPr>
                    <w:overflowPunct w:val="0"/>
                    <w:autoSpaceDE w:val="0"/>
                    <w:autoSpaceDN w:val="0"/>
                    <w:adjustRightInd w:val="0"/>
                    <w:snapToGrid w:val="0"/>
                    <w:spacing w:after="120"/>
                    <w:contextualSpacing/>
                    <w:jc w:val="both"/>
                    <w:textAlignment w:val="baseline"/>
                    <w:rPr>
                      <w:rFonts w:eastAsia="ＭＳ 明朝"/>
                      <w:sz w:val="22"/>
                      <w:szCs w:val="22"/>
                      <w:lang w:val="en-US"/>
                    </w:rPr>
                  </w:pPr>
                  <w:r w:rsidRPr="004B1F44">
                    <w:rPr>
                      <w:rFonts w:eastAsia="ＭＳ 明朝"/>
                      <w:iCs/>
                      <w:sz w:val="22"/>
                      <w:szCs w:val="22"/>
                      <w:lang w:val="en-US"/>
                    </w:rPr>
                    <w:t>Yes</w:t>
                  </w:r>
                </w:p>
              </w:tc>
              <w:tc>
                <w:tcPr>
                  <w:tcW w:w="209" w:type="pct"/>
                  <w:tcBorders>
                    <w:top w:val="single" w:sz="4" w:space="0" w:color="auto"/>
                    <w:left w:val="single" w:sz="4" w:space="0" w:color="auto"/>
                    <w:bottom w:val="single" w:sz="4" w:space="0" w:color="auto"/>
                    <w:right w:val="single" w:sz="4" w:space="0" w:color="auto"/>
                  </w:tcBorders>
                  <w:hideMark/>
                </w:tcPr>
                <w:p w14:paraId="7011A68C" w14:textId="77777777" w:rsidR="004B1F44" w:rsidRPr="004B1F44" w:rsidRDefault="004B1F44" w:rsidP="004B1F44">
                  <w:pPr>
                    <w:overflowPunct w:val="0"/>
                    <w:autoSpaceDE w:val="0"/>
                    <w:autoSpaceDN w:val="0"/>
                    <w:adjustRightInd w:val="0"/>
                    <w:snapToGrid w:val="0"/>
                    <w:spacing w:after="120"/>
                    <w:contextualSpacing/>
                    <w:jc w:val="both"/>
                    <w:textAlignment w:val="baseline"/>
                    <w:rPr>
                      <w:rFonts w:eastAsia="ＭＳ 明朝"/>
                      <w:sz w:val="22"/>
                      <w:szCs w:val="22"/>
                      <w:lang w:val="en-US"/>
                    </w:rPr>
                  </w:pPr>
                  <w:r w:rsidRPr="004B1F44">
                    <w:rPr>
                      <w:rFonts w:eastAsia="ＭＳ 明朝"/>
                      <w:sz w:val="22"/>
                      <w:szCs w:val="22"/>
                      <w:lang w:val="en-US"/>
                    </w:rPr>
                    <w:t>N/A</w:t>
                  </w:r>
                </w:p>
              </w:tc>
              <w:tc>
                <w:tcPr>
                  <w:tcW w:w="83" w:type="pct"/>
                  <w:tcBorders>
                    <w:top w:val="single" w:sz="4" w:space="0" w:color="auto"/>
                    <w:left w:val="single" w:sz="4" w:space="0" w:color="auto"/>
                    <w:bottom w:val="single" w:sz="4" w:space="0" w:color="auto"/>
                    <w:right w:val="single" w:sz="4" w:space="0" w:color="auto"/>
                  </w:tcBorders>
                  <w:hideMark/>
                </w:tcPr>
                <w:p w14:paraId="702F4397" w14:textId="77777777" w:rsidR="004B1F44" w:rsidRPr="004B1F44" w:rsidRDefault="004B1F44" w:rsidP="004B1F44">
                  <w:pPr>
                    <w:overflowPunct w:val="0"/>
                    <w:autoSpaceDE w:val="0"/>
                    <w:autoSpaceDN w:val="0"/>
                    <w:adjustRightInd w:val="0"/>
                    <w:snapToGrid w:val="0"/>
                    <w:spacing w:after="120"/>
                    <w:contextualSpacing/>
                    <w:jc w:val="both"/>
                    <w:textAlignment w:val="baseline"/>
                    <w:rPr>
                      <w:rFonts w:eastAsia="ＭＳ 明朝"/>
                      <w:sz w:val="22"/>
                      <w:szCs w:val="22"/>
                      <w:lang w:val="en-US"/>
                    </w:rPr>
                  </w:pPr>
                  <w:r w:rsidRPr="004B1F44">
                    <w:rPr>
                      <w:rFonts w:eastAsia="ＭＳ 明朝"/>
                      <w:sz w:val="22"/>
                      <w:szCs w:val="22"/>
                      <w:lang w:val="en-US"/>
                    </w:rPr>
                    <w:t> </w:t>
                  </w:r>
                </w:p>
              </w:tc>
              <w:tc>
                <w:tcPr>
                  <w:tcW w:w="176" w:type="pct"/>
                  <w:tcBorders>
                    <w:top w:val="single" w:sz="4" w:space="0" w:color="auto"/>
                    <w:left w:val="single" w:sz="4" w:space="0" w:color="auto"/>
                    <w:bottom w:val="single" w:sz="4" w:space="0" w:color="auto"/>
                    <w:right w:val="single" w:sz="4" w:space="0" w:color="auto"/>
                  </w:tcBorders>
                  <w:hideMark/>
                </w:tcPr>
                <w:p w14:paraId="6040E613" w14:textId="77777777" w:rsidR="004B1F44" w:rsidRPr="004B1F44" w:rsidRDefault="004B1F44" w:rsidP="004B1F44">
                  <w:pPr>
                    <w:overflowPunct w:val="0"/>
                    <w:autoSpaceDE w:val="0"/>
                    <w:autoSpaceDN w:val="0"/>
                    <w:adjustRightInd w:val="0"/>
                    <w:snapToGrid w:val="0"/>
                    <w:spacing w:after="120"/>
                    <w:contextualSpacing/>
                    <w:jc w:val="both"/>
                    <w:textAlignment w:val="baseline"/>
                    <w:rPr>
                      <w:rFonts w:eastAsia="ＭＳ 明朝"/>
                      <w:sz w:val="22"/>
                      <w:szCs w:val="22"/>
                      <w:lang w:val="en-US"/>
                    </w:rPr>
                  </w:pPr>
                  <w:r w:rsidRPr="004B1F44">
                    <w:rPr>
                      <w:rFonts w:eastAsia="ＭＳ 明朝"/>
                      <w:sz w:val="22"/>
                      <w:szCs w:val="22"/>
                      <w:lang w:val="en-US"/>
                    </w:rPr>
                    <w:t>Per UE</w:t>
                  </w:r>
                </w:p>
              </w:tc>
              <w:tc>
                <w:tcPr>
                  <w:tcW w:w="208" w:type="pct"/>
                  <w:tcBorders>
                    <w:top w:val="single" w:sz="4" w:space="0" w:color="auto"/>
                    <w:left w:val="single" w:sz="4" w:space="0" w:color="auto"/>
                    <w:bottom w:val="single" w:sz="4" w:space="0" w:color="auto"/>
                    <w:right w:val="single" w:sz="4" w:space="0" w:color="auto"/>
                  </w:tcBorders>
                  <w:hideMark/>
                </w:tcPr>
                <w:p w14:paraId="34C7483C" w14:textId="77777777" w:rsidR="004B1F44" w:rsidRPr="004B1F44" w:rsidRDefault="004B1F44" w:rsidP="004B1F44">
                  <w:pPr>
                    <w:overflowPunct w:val="0"/>
                    <w:autoSpaceDE w:val="0"/>
                    <w:autoSpaceDN w:val="0"/>
                    <w:adjustRightInd w:val="0"/>
                    <w:snapToGrid w:val="0"/>
                    <w:spacing w:after="120"/>
                    <w:contextualSpacing/>
                    <w:jc w:val="both"/>
                    <w:textAlignment w:val="baseline"/>
                    <w:rPr>
                      <w:rFonts w:eastAsia="ＭＳ 明朝"/>
                      <w:sz w:val="22"/>
                      <w:szCs w:val="22"/>
                      <w:lang w:val="en-US"/>
                    </w:rPr>
                  </w:pPr>
                  <w:r w:rsidRPr="004B1F44">
                    <w:rPr>
                      <w:rFonts w:eastAsia="ＭＳ 明朝"/>
                      <w:sz w:val="22"/>
                      <w:szCs w:val="22"/>
                      <w:lang w:val="en-US"/>
                    </w:rPr>
                    <w:t>N/A</w:t>
                  </w:r>
                </w:p>
              </w:tc>
              <w:tc>
                <w:tcPr>
                  <w:tcW w:w="209" w:type="pct"/>
                  <w:tcBorders>
                    <w:top w:val="single" w:sz="4" w:space="0" w:color="auto"/>
                    <w:left w:val="single" w:sz="4" w:space="0" w:color="auto"/>
                    <w:bottom w:val="single" w:sz="4" w:space="0" w:color="auto"/>
                    <w:right w:val="single" w:sz="4" w:space="0" w:color="auto"/>
                  </w:tcBorders>
                  <w:hideMark/>
                </w:tcPr>
                <w:p w14:paraId="5C2AFDC3" w14:textId="77777777" w:rsidR="004B1F44" w:rsidRPr="004B1F44" w:rsidRDefault="004B1F44" w:rsidP="004B1F44">
                  <w:pPr>
                    <w:overflowPunct w:val="0"/>
                    <w:autoSpaceDE w:val="0"/>
                    <w:autoSpaceDN w:val="0"/>
                    <w:adjustRightInd w:val="0"/>
                    <w:snapToGrid w:val="0"/>
                    <w:spacing w:after="120"/>
                    <w:contextualSpacing/>
                    <w:jc w:val="both"/>
                    <w:textAlignment w:val="baseline"/>
                    <w:rPr>
                      <w:rFonts w:eastAsia="ＭＳ 明朝"/>
                      <w:sz w:val="22"/>
                      <w:szCs w:val="22"/>
                      <w:lang w:val="en-US"/>
                    </w:rPr>
                  </w:pPr>
                  <w:r w:rsidRPr="004B1F44">
                    <w:rPr>
                      <w:rFonts w:eastAsia="ＭＳ 明朝"/>
                      <w:sz w:val="22"/>
                      <w:szCs w:val="22"/>
                      <w:lang w:val="en-US"/>
                    </w:rPr>
                    <w:t>N/A</w:t>
                  </w:r>
                </w:p>
              </w:tc>
              <w:tc>
                <w:tcPr>
                  <w:tcW w:w="71" w:type="pct"/>
                  <w:tcBorders>
                    <w:top w:val="single" w:sz="4" w:space="0" w:color="auto"/>
                    <w:left w:val="single" w:sz="4" w:space="0" w:color="auto"/>
                    <w:bottom w:val="single" w:sz="4" w:space="0" w:color="auto"/>
                    <w:right w:val="single" w:sz="4" w:space="0" w:color="auto"/>
                  </w:tcBorders>
                  <w:hideMark/>
                </w:tcPr>
                <w:p w14:paraId="7856051E" w14:textId="77777777" w:rsidR="004B1F44" w:rsidRPr="004B1F44" w:rsidRDefault="004B1F44" w:rsidP="004B1F44">
                  <w:pPr>
                    <w:overflowPunct w:val="0"/>
                    <w:autoSpaceDE w:val="0"/>
                    <w:autoSpaceDN w:val="0"/>
                    <w:adjustRightInd w:val="0"/>
                    <w:snapToGrid w:val="0"/>
                    <w:spacing w:after="120"/>
                    <w:contextualSpacing/>
                    <w:jc w:val="both"/>
                    <w:textAlignment w:val="baseline"/>
                    <w:rPr>
                      <w:rFonts w:eastAsia="ＭＳ 明朝"/>
                      <w:sz w:val="22"/>
                      <w:szCs w:val="22"/>
                      <w:lang w:val="en-US"/>
                    </w:rPr>
                  </w:pPr>
                  <w:r w:rsidRPr="004B1F44">
                    <w:rPr>
                      <w:rFonts w:eastAsia="ＭＳ 明朝"/>
                      <w:sz w:val="22"/>
                      <w:szCs w:val="22"/>
                      <w:lang w:val="en-US"/>
                    </w:rPr>
                    <w:t> </w:t>
                  </w:r>
                </w:p>
              </w:tc>
              <w:tc>
                <w:tcPr>
                  <w:tcW w:w="805" w:type="pct"/>
                  <w:tcBorders>
                    <w:top w:val="single" w:sz="4" w:space="0" w:color="auto"/>
                    <w:left w:val="single" w:sz="4" w:space="0" w:color="auto"/>
                    <w:bottom w:val="single" w:sz="4" w:space="0" w:color="auto"/>
                    <w:right w:val="single" w:sz="4" w:space="0" w:color="auto"/>
                  </w:tcBorders>
                  <w:hideMark/>
                </w:tcPr>
                <w:p w14:paraId="170F4397" w14:textId="77777777" w:rsidR="004B1F44" w:rsidRPr="004B1F44" w:rsidRDefault="004B1F44" w:rsidP="004B1F44">
                  <w:pPr>
                    <w:overflowPunct w:val="0"/>
                    <w:autoSpaceDE w:val="0"/>
                    <w:autoSpaceDN w:val="0"/>
                    <w:adjustRightInd w:val="0"/>
                    <w:snapToGrid w:val="0"/>
                    <w:spacing w:after="120"/>
                    <w:contextualSpacing/>
                    <w:jc w:val="both"/>
                    <w:textAlignment w:val="baseline"/>
                    <w:rPr>
                      <w:rFonts w:eastAsia="ＭＳ 明朝"/>
                      <w:sz w:val="22"/>
                      <w:szCs w:val="22"/>
                      <w:lang w:val="en-US"/>
                    </w:rPr>
                  </w:pPr>
                  <w:r w:rsidRPr="004B1F44">
                    <w:rPr>
                      <w:rFonts w:eastAsia="ＭＳ 明朝"/>
                      <w:sz w:val="22"/>
                      <w:szCs w:val="22"/>
                      <w:lang w:val="en-US"/>
                    </w:rPr>
                    <w:t>A UE supporting 5-25 but not 11-12 shall support CBG-based retransmission(s) with cancelled initial PUSCH transmission if the following condition is satisfied: the UE is scheduled for a re-transmission of a CBG #N in a given TB only if CBG #N-1 has been transmitted before or it is scheduled in the same UL grant that includes CBG#N.</w:t>
                  </w:r>
                </w:p>
              </w:tc>
              <w:tc>
                <w:tcPr>
                  <w:tcW w:w="339" w:type="pct"/>
                  <w:tcBorders>
                    <w:top w:val="single" w:sz="4" w:space="0" w:color="auto"/>
                    <w:left w:val="single" w:sz="4" w:space="0" w:color="auto"/>
                    <w:bottom w:val="single" w:sz="4" w:space="0" w:color="auto"/>
                    <w:right w:val="single" w:sz="4" w:space="0" w:color="auto"/>
                  </w:tcBorders>
                  <w:hideMark/>
                </w:tcPr>
                <w:p w14:paraId="3FA0BCB7" w14:textId="77777777" w:rsidR="004B1F44" w:rsidRPr="004B1F44" w:rsidRDefault="004B1F44" w:rsidP="004B1F44">
                  <w:pPr>
                    <w:overflowPunct w:val="0"/>
                    <w:autoSpaceDE w:val="0"/>
                    <w:autoSpaceDN w:val="0"/>
                    <w:adjustRightInd w:val="0"/>
                    <w:snapToGrid w:val="0"/>
                    <w:spacing w:after="120"/>
                    <w:contextualSpacing/>
                    <w:jc w:val="both"/>
                    <w:textAlignment w:val="baseline"/>
                    <w:rPr>
                      <w:rFonts w:eastAsia="ＭＳ 明朝"/>
                      <w:sz w:val="22"/>
                      <w:szCs w:val="22"/>
                      <w:lang w:val="en-US"/>
                    </w:rPr>
                  </w:pPr>
                  <w:r w:rsidRPr="004B1F44">
                    <w:rPr>
                      <w:rFonts w:eastAsia="ＭＳ 明朝"/>
                      <w:sz w:val="22"/>
                      <w:szCs w:val="22"/>
                      <w:lang w:val="en-US"/>
                    </w:rPr>
                    <w:t xml:space="preserve">Optional with capability signaling </w:t>
                  </w:r>
                </w:p>
              </w:tc>
            </w:tr>
          </w:tbl>
          <w:p w14:paraId="1CB02C6A" w14:textId="31DDCB31" w:rsidR="006D4419" w:rsidRPr="004B1F44" w:rsidRDefault="006D4419" w:rsidP="000B6E86">
            <w:pPr>
              <w:snapToGrid w:val="0"/>
              <w:spacing w:after="120"/>
              <w:contextualSpacing/>
              <w:jc w:val="both"/>
              <w:rPr>
                <w:rFonts w:eastAsia="ＭＳ 明朝"/>
                <w:sz w:val="22"/>
                <w:szCs w:val="22"/>
                <w:lang w:val="en-US"/>
              </w:rPr>
            </w:pPr>
          </w:p>
        </w:tc>
      </w:tr>
      <w:tr w:rsidR="006D4419" w14:paraId="5C6C307E" w14:textId="77777777" w:rsidTr="006D4419">
        <w:tc>
          <w:tcPr>
            <w:tcW w:w="189" w:type="pct"/>
          </w:tcPr>
          <w:p w14:paraId="1CE04977" w14:textId="32497EEA" w:rsidR="006D4419" w:rsidRPr="000B6E86" w:rsidRDefault="004B1F44" w:rsidP="000B6E86">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5]</w:t>
            </w:r>
          </w:p>
        </w:tc>
        <w:tc>
          <w:tcPr>
            <w:tcW w:w="4811" w:type="pct"/>
          </w:tcPr>
          <w:p w14:paraId="1EA33DF5" w14:textId="77777777" w:rsidR="004B1F44" w:rsidRPr="004B1F44" w:rsidRDefault="004B1F44" w:rsidP="004B1F44">
            <w:pPr>
              <w:snapToGrid w:val="0"/>
              <w:spacing w:after="120"/>
              <w:jc w:val="both"/>
              <w:rPr>
                <w:rFonts w:eastAsia="ＭＳ 明朝"/>
                <w:sz w:val="22"/>
                <w:szCs w:val="22"/>
                <w:lang w:val="en-US"/>
              </w:rPr>
            </w:pPr>
            <w:r w:rsidRPr="004B1F44">
              <w:rPr>
                <w:rFonts w:eastAsia="ＭＳ 明朝"/>
                <w:sz w:val="22"/>
                <w:szCs w:val="22"/>
                <w:lang w:val="en-US"/>
              </w:rPr>
              <w:t>The issue of TB CRC generation for CBG-based PUSCH retransmission in case the initial transmission was cancelled has been discussed in RAN1 for a few meetings without any conclusion. It was further discussed in RAN#89, and the following conclusion was made:</w:t>
            </w:r>
          </w:p>
          <w:p w14:paraId="778CB14C" w14:textId="77777777" w:rsidR="004B1F44" w:rsidRPr="004B1F44" w:rsidRDefault="004B1F44" w:rsidP="004B1F44">
            <w:pPr>
              <w:snapToGrid w:val="0"/>
              <w:spacing w:after="120"/>
              <w:jc w:val="both"/>
              <w:rPr>
                <w:rFonts w:eastAsia="ＭＳ 明朝"/>
                <w:b/>
                <w:bCs/>
                <w:iCs/>
                <w:sz w:val="22"/>
                <w:szCs w:val="22"/>
                <w:lang w:val="en-US"/>
              </w:rPr>
            </w:pPr>
            <w:r w:rsidRPr="004B1F44">
              <w:rPr>
                <w:rFonts w:eastAsia="ＭＳ 明朝"/>
                <w:b/>
                <w:bCs/>
                <w:sz w:val="22"/>
                <w:szCs w:val="22"/>
                <w:lang w:val="en-US"/>
              </w:rPr>
              <w:tab/>
            </w:r>
            <w:r w:rsidRPr="004B1F44">
              <w:rPr>
                <w:rFonts w:eastAsia="ＭＳ 明朝"/>
                <w:b/>
                <w:bCs/>
                <w:sz w:val="22"/>
                <w:szCs w:val="22"/>
                <w:u w:val="single"/>
                <w:lang w:val="en-US"/>
              </w:rPr>
              <w:t>Conclusion</w:t>
            </w:r>
            <w:r w:rsidRPr="004B1F44">
              <w:rPr>
                <w:rFonts w:eastAsia="ＭＳ 明朝"/>
                <w:b/>
                <w:bCs/>
                <w:sz w:val="22"/>
                <w:szCs w:val="22"/>
                <w:lang w:val="en-US"/>
              </w:rPr>
              <w:t>: Introduce a new FG "Out-of-order CBG-based re-transmission(s) with cancelled initial PUSCH transmission". Details are to be finalized by RAN1 and RAN2.</w:t>
            </w:r>
          </w:p>
          <w:p w14:paraId="6B7AB3E2" w14:textId="77777777" w:rsidR="004B1F44" w:rsidRPr="004B1F44" w:rsidRDefault="004B1F44" w:rsidP="004B1F44">
            <w:pPr>
              <w:snapToGrid w:val="0"/>
              <w:spacing w:after="120"/>
              <w:jc w:val="both"/>
              <w:rPr>
                <w:rFonts w:eastAsia="ＭＳ 明朝"/>
                <w:sz w:val="22"/>
                <w:szCs w:val="22"/>
                <w:lang w:val="en-US"/>
              </w:rPr>
            </w:pPr>
          </w:p>
          <w:p w14:paraId="5D53C7EE" w14:textId="77777777" w:rsidR="004B1F44" w:rsidRPr="004B1F44" w:rsidRDefault="004B1F44" w:rsidP="004B1F44">
            <w:pPr>
              <w:snapToGrid w:val="0"/>
              <w:spacing w:after="120"/>
              <w:jc w:val="both"/>
              <w:rPr>
                <w:rFonts w:eastAsia="ＭＳ 明朝"/>
                <w:sz w:val="22"/>
                <w:szCs w:val="22"/>
                <w:lang w:val="en-US"/>
              </w:rPr>
            </w:pPr>
            <w:r w:rsidRPr="004B1F44">
              <w:rPr>
                <w:rFonts w:eastAsia="ＭＳ 明朝"/>
                <w:sz w:val="22"/>
                <w:szCs w:val="22"/>
                <w:lang w:val="en-US"/>
              </w:rPr>
              <w:t>The latest summary of the RAN1#102-e email discussion on this issue in the maintenance session is provided in [2]. As summarized, a few options had been identified to resolve the issue:</w:t>
            </w:r>
          </w:p>
          <w:tbl>
            <w:tblPr>
              <w:tblStyle w:val="aff4"/>
              <w:tblW w:w="5000" w:type="pct"/>
              <w:tblLook w:val="04A0" w:firstRow="1" w:lastRow="0" w:firstColumn="1" w:lastColumn="0" w:noHBand="0" w:noVBand="1"/>
            </w:tblPr>
            <w:tblGrid>
              <w:gridCol w:w="21308"/>
            </w:tblGrid>
            <w:tr w:rsidR="004B1F44" w:rsidRPr="004B1F44" w14:paraId="21021C78" w14:textId="77777777" w:rsidTr="004B1F44">
              <w:tc>
                <w:tcPr>
                  <w:tcW w:w="5000" w:type="pct"/>
                </w:tcPr>
                <w:p w14:paraId="7229E5C7" w14:textId="77777777" w:rsidR="004B1F44" w:rsidRPr="004B1F44" w:rsidRDefault="004B1F44" w:rsidP="007D261F">
                  <w:pPr>
                    <w:numPr>
                      <w:ilvl w:val="0"/>
                      <w:numId w:val="52"/>
                    </w:numPr>
                    <w:snapToGrid w:val="0"/>
                    <w:spacing w:after="120"/>
                    <w:jc w:val="both"/>
                    <w:rPr>
                      <w:rFonts w:eastAsia="ＭＳ 明朝"/>
                      <w:sz w:val="22"/>
                      <w:szCs w:val="22"/>
                      <w:lang w:val="en-US"/>
                    </w:rPr>
                  </w:pPr>
                  <w:r w:rsidRPr="004B1F44">
                    <w:rPr>
                      <w:rFonts w:eastAsia="ＭＳ 明朝"/>
                      <w:sz w:val="22"/>
                      <w:szCs w:val="22"/>
                      <w:lang w:val="en-US"/>
                    </w:rPr>
                    <w:t>Re-transmission of the CBG-based PUSCH with cancellation</w:t>
                  </w:r>
                </w:p>
                <w:p w14:paraId="4C60E7D9" w14:textId="77777777" w:rsidR="004B1F44" w:rsidRPr="004B1F44" w:rsidRDefault="004B1F44" w:rsidP="007D261F">
                  <w:pPr>
                    <w:numPr>
                      <w:ilvl w:val="1"/>
                      <w:numId w:val="52"/>
                    </w:numPr>
                    <w:snapToGrid w:val="0"/>
                    <w:spacing w:after="120"/>
                    <w:jc w:val="both"/>
                    <w:rPr>
                      <w:rFonts w:eastAsia="ＭＳ 明朝"/>
                      <w:sz w:val="22"/>
                      <w:szCs w:val="22"/>
                      <w:lang w:val="en-US"/>
                    </w:rPr>
                  </w:pPr>
                  <w:r w:rsidRPr="004B1F44">
                    <w:rPr>
                      <w:rFonts w:eastAsia="ＭＳ 明朝"/>
                      <w:sz w:val="22"/>
                      <w:szCs w:val="22"/>
                      <w:lang w:val="en-US"/>
                    </w:rPr>
                    <w:t xml:space="preserve">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 </w:t>
                  </w:r>
                </w:p>
                <w:p w14:paraId="3CAB40AE" w14:textId="77777777" w:rsidR="004B1F44" w:rsidRPr="004B1F44" w:rsidRDefault="004B1F44" w:rsidP="007D261F">
                  <w:pPr>
                    <w:numPr>
                      <w:ilvl w:val="1"/>
                      <w:numId w:val="52"/>
                    </w:numPr>
                    <w:snapToGrid w:val="0"/>
                    <w:spacing w:after="120"/>
                    <w:jc w:val="both"/>
                    <w:rPr>
                      <w:rFonts w:eastAsia="ＭＳ 明朝"/>
                      <w:b/>
                      <w:bCs/>
                      <w:sz w:val="22"/>
                      <w:szCs w:val="22"/>
                      <w:lang w:val="en-US"/>
                    </w:rPr>
                  </w:pPr>
                  <w:r w:rsidRPr="004B1F44">
                    <w:rPr>
                      <w:rFonts w:eastAsia="ＭＳ 明朝"/>
                      <w:b/>
                      <w:bCs/>
                      <w:sz w:val="22"/>
                      <w:szCs w:val="22"/>
                      <w:lang w:val="en-US"/>
                    </w:rPr>
                    <w:t>Option 1a: The UE is not expected to be scheduled for a re-transmission of a CBG #N in a given TB unless CBG #N-1 has been transmitted before or is scheduled in the same UL grant that includes CBG#N.</w:t>
                  </w:r>
                </w:p>
                <w:p w14:paraId="10DD2CAE" w14:textId="77777777" w:rsidR="004B1F44" w:rsidRPr="004B1F44" w:rsidRDefault="004B1F44" w:rsidP="007D261F">
                  <w:pPr>
                    <w:numPr>
                      <w:ilvl w:val="1"/>
                      <w:numId w:val="52"/>
                    </w:numPr>
                    <w:snapToGrid w:val="0"/>
                    <w:spacing w:after="120"/>
                    <w:jc w:val="both"/>
                    <w:rPr>
                      <w:rFonts w:eastAsia="ＭＳ 明朝"/>
                      <w:sz w:val="22"/>
                      <w:szCs w:val="22"/>
                      <w:lang w:val="en-US"/>
                    </w:rPr>
                  </w:pPr>
                  <w:r w:rsidRPr="004B1F44">
                    <w:rPr>
                      <w:rFonts w:eastAsia="ＭＳ 明朝"/>
                      <w:sz w:val="22"/>
                      <w:szCs w:val="22"/>
                      <w:lang w:val="en-US"/>
                    </w:rPr>
                    <w:t>Option 2: the TB CRC for the retransmission of the same TB is set to all zeros.</w:t>
                  </w:r>
                </w:p>
                <w:p w14:paraId="1007BE0B" w14:textId="77777777" w:rsidR="004B1F44" w:rsidRPr="004B1F44" w:rsidRDefault="004B1F44" w:rsidP="007D261F">
                  <w:pPr>
                    <w:numPr>
                      <w:ilvl w:val="1"/>
                      <w:numId w:val="52"/>
                    </w:numPr>
                    <w:snapToGrid w:val="0"/>
                    <w:spacing w:after="120"/>
                    <w:jc w:val="both"/>
                    <w:rPr>
                      <w:rFonts w:eastAsia="ＭＳ 明朝"/>
                      <w:sz w:val="22"/>
                      <w:szCs w:val="22"/>
                      <w:lang w:val="en-US"/>
                    </w:rPr>
                  </w:pPr>
                  <w:r w:rsidRPr="004B1F44">
                    <w:rPr>
                      <w:rFonts w:eastAsia="ＭＳ 明朝"/>
                      <w:sz w:val="22"/>
                      <w:szCs w:val="22"/>
                      <w:lang w:val="en-US"/>
                    </w:rPr>
                    <w:t xml:space="preserve">Option 3: It is up to UE implementation to determine which values to use as the TB CRC (which may not be the actual TB CRC) for the retransmission of the same TB. </w:t>
                  </w:r>
                </w:p>
                <w:p w14:paraId="141273A1" w14:textId="77777777" w:rsidR="004B1F44" w:rsidRPr="004B1F44" w:rsidRDefault="004B1F44" w:rsidP="007D261F">
                  <w:pPr>
                    <w:numPr>
                      <w:ilvl w:val="1"/>
                      <w:numId w:val="52"/>
                    </w:numPr>
                    <w:snapToGrid w:val="0"/>
                    <w:spacing w:after="120"/>
                    <w:jc w:val="both"/>
                    <w:rPr>
                      <w:rFonts w:eastAsia="ＭＳ 明朝"/>
                      <w:sz w:val="22"/>
                      <w:szCs w:val="22"/>
                      <w:lang w:val="en-US"/>
                    </w:rPr>
                  </w:pPr>
                  <w:r w:rsidRPr="004B1F44">
                    <w:rPr>
                      <w:rFonts w:eastAsia="ＭＳ 明朝"/>
                      <w:sz w:val="22"/>
                      <w:szCs w:val="22"/>
                      <w:lang w:val="en-US"/>
                    </w:rPr>
                    <w:t xml:space="preserve">Option 4: the minimum processing time for PUSCH scheduled for re-transmission is extended by D symbols. </w:t>
                  </w:r>
                </w:p>
                <w:p w14:paraId="22EAB3D8" w14:textId="77777777" w:rsidR="004B1F44" w:rsidRPr="004B1F44" w:rsidRDefault="004B1F44" w:rsidP="007D261F">
                  <w:pPr>
                    <w:numPr>
                      <w:ilvl w:val="1"/>
                      <w:numId w:val="52"/>
                    </w:numPr>
                    <w:snapToGrid w:val="0"/>
                    <w:spacing w:after="120"/>
                    <w:jc w:val="both"/>
                    <w:rPr>
                      <w:rFonts w:eastAsia="ＭＳ 明朝"/>
                      <w:sz w:val="22"/>
                      <w:szCs w:val="22"/>
                      <w:lang w:val="en-US"/>
                    </w:rPr>
                  </w:pPr>
                  <w:r w:rsidRPr="004B1F44">
                    <w:rPr>
                      <w:rFonts w:eastAsia="ＭＳ 明朝"/>
                      <w:sz w:val="22"/>
                      <w:szCs w:val="22"/>
                      <w:lang w:val="en-US"/>
                    </w:rPr>
                    <w:t>Option 5: The UE is not expected to be scheduled with partial TB for the retransmission.</w:t>
                  </w:r>
                </w:p>
              </w:tc>
            </w:tr>
          </w:tbl>
          <w:p w14:paraId="690AE781" w14:textId="77777777" w:rsidR="004B1F44" w:rsidRPr="004B1F44" w:rsidRDefault="004B1F44" w:rsidP="004B1F44">
            <w:pPr>
              <w:snapToGrid w:val="0"/>
              <w:spacing w:after="120"/>
              <w:jc w:val="both"/>
              <w:rPr>
                <w:rFonts w:eastAsia="ＭＳ 明朝"/>
                <w:sz w:val="22"/>
                <w:szCs w:val="22"/>
                <w:lang w:val="en-US"/>
              </w:rPr>
            </w:pPr>
            <w:r w:rsidRPr="004B1F44">
              <w:rPr>
                <w:rFonts w:eastAsia="ＭＳ 明朝"/>
                <w:sz w:val="22"/>
                <w:szCs w:val="22"/>
                <w:lang w:val="en-US"/>
              </w:rPr>
              <w:t>Among these options, Option 1a received most support, because it resolves the UE implementation issue without adding additional restriction on gNB’s scheduling in any practical sense. Therefore, we propose the new FG to be defined based on Option 1a.</w:t>
            </w:r>
          </w:p>
          <w:p w14:paraId="62603DBE" w14:textId="77777777" w:rsidR="004B1F44" w:rsidRPr="004B1F44" w:rsidRDefault="004B1F44" w:rsidP="004B1F44">
            <w:pPr>
              <w:snapToGrid w:val="0"/>
              <w:spacing w:after="120"/>
              <w:jc w:val="both"/>
              <w:rPr>
                <w:rFonts w:eastAsia="ＭＳ 明朝"/>
                <w:b/>
                <w:bCs/>
                <w:sz w:val="22"/>
                <w:szCs w:val="22"/>
                <w:lang w:val="en-US"/>
              </w:rPr>
            </w:pPr>
            <w:r w:rsidRPr="004B1F44">
              <w:rPr>
                <w:rFonts w:eastAsia="ＭＳ 明朝"/>
                <w:b/>
                <w:bCs/>
                <w:sz w:val="22"/>
                <w:szCs w:val="22"/>
                <w:lang w:val="en-US"/>
              </w:rPr>
              <w:t>Proposal 2-1: Introduce a new FG for out-of-order CBG-based re-transmission(s) with cancelled initial PUSCH transmission: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647"/>
              <w:gridCol w:w="1561"/>
              <w:gridCol w:w="5658"/>
              <w:gridCol w:w="1132"/>
              <w:gridCol w:w="779"/>
              <w:gridCol w:w="774"/>
              <w:gridCol w:w="698"/>
              <w:gridCol w:w="889"/>
              <w:gridCol w:w="818"/>
              <w:gridCol w:w="741"/>
              <w:gridCol w:w="741"/>
              <w:gridCol w:w="3656"/>
              <w:gridCol w:w="1189"/>
            </w:tblGrid>
            <w:tr w:rsidR="004B1F44" w:rsidRPr="004B1F44" w14:paraId="306E2120" w14:textId="77777777" w:rsidTr="004B1F44">
              <w:trPr>
                <w:trHeight w:val="20"/>
              </w:trPr>
              <w:tc>
                <w:tcPr>
                  <w:tcW w:w="453" w:type="pct"/>
                  <w:tcBorders>
                    <w:top w:val="single" w:sz="4" w:space="0" w:color="auto"/>
                    <w:left w:val="single" w:sz="4" w:space="0" w:color="auto"/>
                    <w:bottom w:val="single" w:sz="4" w:space="0" w:color="auto"/>
                    <w:right w:val="single" w:sz="4" w:space="0" w:color="auto"/>
                  </w:tcBorders>
                </w:tcPr>
                <w:p w14:paraId="212D81DC" w14:textId="77777777" w:rsidR="004B1F44" w:rsidRPr="004B1F44" w:rsidRDefault="004B1F44" w:rsidP="004B1F44">
                  <w:pPr>
                    <w:overflowPunct w:val="0"/>
                    <w:autoSpaceDE w:val="0"/>
                    <w:autoSpaceDN w:val="0"/>
                    <w:adjustRightInd w:val="0"/>
                    <w:snapToGrid w:val="0"/>
                    <w:spacing w:after="120"/>
                    <w:jc w:val="both"/>
                    <w:textAlignment w:val="baseline"/>
                    <w:rPr>
                      <w:rFonts w:eastAsia="ＭＳ 明朝"/>
                      <w:sz w:val="22"/>
                      <w:szCs w:val="22"/>
                      <w:lang w:val="en-US"/>
                    </w:rPr>
                  </w:pPr>
                  <w:r w:rsidRPr="004B1F44">
                    <w:rPr>
                      <w:rFonts w:eastAsia="ＭＳ 明朝"/>
                      <w:sz w:val="22"/>
                      <w:szCs w:val="22"/>
                      <w:lang w:val="en-US"/>
                    </w:rPr>
                    <w:t xml:space="preserve">11. </w:t>
                  </w:r>
                </w:p>
                <w:p w14:paraId="69DB949C" w14:textId="77777777" w:rsidR="004B1F44" w:rsidRPr="004B1F44" w:rsidRDefault="004B1F44" w:rsidP="004B1F44">
                  <w:pPr>
                    <w:overflowPunct w:val="0"/>
                    <w:autoSpaceDE w:val="0"/>
                    <w:autoSpaceDN w:val="0"/>
                    <w:adjustRightInd w:val="0"/>
                    <w:snapToGrid w:val="0"/>
                    <w:spacing w:after="120"/>
                    <w:jc w:val="both"/>
                    <w:textAlignment w:val="baseline"/>
                    <w:rPr>
                      <w:rFonts w:eastAsia="ＭＳ 明朝"/>
                      <w:sz w:val="22"/>
                      <w:szCs w:val="22"/>
                      <w:lang w:val="en-US"/>
                    </w:rPr>
                  </w:pPr>
                  <w:r w:rsidRPr="004B1F44">
                    <w:rPr>
                      <w:rFonts w:eastAsia="ＭＳ 明朝"/>
                      <w:sz w:val="22"/>
                      <w:szCs w:val="22"/>
                      <w:lang w:val="en-US"/>
                    </w:rPr>
                    <w:t>NR_L1enh_URLLC</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7E10DA6" w14:textId="77777777" w:rsidR="004B1F44" w:rsidRPr="004B1F44" w:rsidRDefault="004B1F44" w:rsidP="004B1F44">
                  <w:pPr>
                    <w:overflowPunct w:val="0"/>
                    <w:autoSpaceDE w:val="0"/>
                    <w:autoSpaceDN w:val="0"/>
                    <w:adjustRightInd w:val="0"/>
                    <w:snapToGrid w:val="0"/>
                    <w:spacing w:after="120"/>
                    <w:jc w:val="both"/>
                    <w:textAlignment w:val="baseline"/>
                    <w:rPr>
                      <w:rFonts w:eastAsia="ＭＳ 明朝"/>
                      <w:sz w:val="22"/>
                      <w:szCs w:val="22"/>
                      <w:lang w:val="en-US"/>
                    </w:rPr>
                  </w:pPr>
                  <w:r w:rsidRPr="004B1F44">
                    <w:rPr>
                      <w:rFonts w:eastAsia="ＭＳ 明朝"/>
                      <w:sz w:val="22"/>
                      <w:szCs w:val="22"/>
                      <w:lang w:val="en-US"/>
                    </w:rPr>
                    <w:t>11-12</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7FD55F22" w14:textId="77777777" w:rsidR="004B1F44" w:rsidRPr="004B1F44" w:rsidRDefault="004B1F44" w:rsidP="004B1F44">
                  <w:pPr>
                    <w:overflowPunct w:val="0"/>
                    <w:autoSpaceDE w:val="0"/>
                    <w:autoSpaceDN w:val="0"/>
                    <w:adjustRightInd w:val="0"/>
                    <w:snapToGrid w:val="0"/>
                    <w:spacing w:after="120"/>
                    <w:jc w:val="both"/>
                    <w:textAlignment w:val="baseline"/>
                    <w:rPr>
                      <w:rFonts w:eastAsia="ＭＳ 明朝"/>
                      <w:sz w:val="22"/>
                      <w:szCs w:val="22"/>
                      <w:lang w:val="en-US"/>
                    </w:rPr>
                  </w:pPr>
                  <w:r w:rsidRPr="004B1F44">
                    <w:rPr>
                      <w:rFonts w:eastAsia="ＭＳ 明朝"/>
                      <w:sz w:val="22"/>
                      <w:szCs w:val="22"/>
                      <w:lang w:val="en-US"/>
                    </w:rPr>
                    <w:t>Out-of-order CBG-based re-transmission(s) with cancelled initial PUSCH transmission</w:t>
                  </w:r>
                </w:p>
              </w:tc>
              <w:tc>
                <w:tcPr>
                  <w:tcW w:w="1330" w:type="pct"/>
                  <w:tcBorders>
                    <w:top w:val="single" w:sz="4" w:space="0" w:color="auto"/>
                    <w:left w:val="single" w:sz="4" w:space="0" w:color="auto"/>
                    <w:bottom w:val="single" w:sz="4" w:space="0" w:color="auto"/>
                    <w:right w:val="single" w:sz="4" w:space="0" w:color="auto"/>
                  </w:tcBorders>
                  <w:shd w:val="clear" w:color="auto" w:fill="auto"/>
                </w:tcPr>
                <w:p w14:paraId="37AFA6A5" w14:textId="77777777" w:rsidR="004B1F44" w:rsidRPr="004B1F44" w:rsidRDefault="004B1F44" w:rsidP="004B1F44">
                  <w:pPr>
                    <w:overflowPunct w:val="0"/>
                    <w:autoSpaceDE w:val="0"/>
                    <w:autoSpaceDN w:val="0"/>
                    <w:adjustRightInd w:val="0"/>
                    <w:snapToGrid w:val="0"/>
                    <w:spacing w:after="120"/>
                    <w:jc w:val="both"/>
                    <w:textAlignment w:val="baseline"/>
                    <w:rPr>
                      <w:rFonts w:eastAsia="ＭＳ 明朝"/>
                      <w:sz w:val="22"/>
                      <w:szCs w:val="22"/>
                      <w:lang w:val="en-US"/>
                    </w:rPr>
                  </w:pPr>
                  <w:r w:rsidRPr="004B1F44">
                    <w:rPr>
                      <w:rFonts w:eastAsia="ＭＳ 明朝"/>
                      <w:sz w:val="22"/>
                      <w:szCs w:val="22"/>
                      <w:lang w:val="en-US"/>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898D531" w14:textId="77777777" w:rsidR="004B1F44" w:rsidRPr="004B1F44" w:rsidRDefault="004B1F44" w:rsidP="004B1F44">
                  <w:pPr>
                    <w:overflowPunct w:val="0"/>
                    <w:autoSpaceDE w:val="0"/>
                    <w:autoSpaceDN w:val="0"/>
                    <w:adjustRightInd w:val="0"/>
                    <w:snapToGrid w:val="0"/>
                    <w:spacing w:after="120"/>
                    <w:jc w:val="both"/>
                    <w:textAlignment w:val="baseline"/>
                    <w:rPr>
                      <w:rFonts w:eastAsia="ＭＳ 明朝"/>
                      <w:sz w:val="22"/>
                      <w:szCs w:val="22"/>
                      <w:lang w:val="en-US"/>
                    </w:rPr>
                  </w:pPr>
                  <w:r w:rsidRPr="004B1F44">
                    <w:rPr>
                      <w:rFonts w:eastAsia="ＭＳ 明朝"/>
                      <w:sz w:val="22"/>
                      <w:szCs w:val="22"/>
                      <w:lang w:val="en-US"/>
                    </w:rPr>
                    <w:t>5-25</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A379D0E" w14:textId="77777777" w:rsidR="004B1F44" w:rsidRPr="004B1F44" w:rsidRDefault="004B1F44" w:rsidP="004B1F44">
                  <w:pPr>
                    <w:overflowPunct w:val="0"/>
                    <w:autoSpaceDE w:val="0"/>
                    <w:autoSpaceDN w:val="0"/>
                    <w:adjustRightInd w:val="0"/>
                    <w:snapToGrid w:val="0"/>
                    <w:spacing w:after="120"/>
                    <w:jc w:val="both"/>
                    <w:textAlignment w:val="baseline"/>
                    <w:rPr>
                      <w:rFonts w:eastAsia="ＭＳ 明朝"/>
                      <w:sz w:val="22"/>
                      <w:szCs w:val="22"/>
                      <w:lang w:val="en-US"/>
                    </w:rPr>
                  </w:pPr>
                  <w:r w:rsidRPr="004B1F44">
                    <w:rPr>
                      <w:rFonts w:eastAsia="ＭＳ 明朝"/>
                      <w:sz w:val="22"/>
                      <w:szCs w:val="22"/>
                      <w:lang w:val="en-US"/>
                    </w:rPr>
                    <w:t>Yes</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290FD46" w14:textId="77777777" w:rsidR="004B1F44" w:rsidRPr="004B1F44" w:rsidRDefault="004B1F44" w:rsidP="004B1F44">
                  <w:pPr>
                    <w:overflowPunct w:val="0"/>
                    <w:autoSpaceDE w:val="0"/>
                    <w:autoSpaceDN w:val="0"/>
                    <w:adjustRightInd w:val="0"/>
                    <w:snapToGrid w:val="0"/>
                    <w:spacing w:after="120"/>
                    <w:jc w:val="both"/>
                    <w:textAlignment w:val="baseline"/>
                    <w:rPr>
                      <w:rFonts w:eastAsia="ＭＳ 明朝"/>
                      <w:sz w:val="22"/>
                      <w:szCs w:val="22"/>
                      <w:lang w:val="en-US"/>
                    </w:rPr>
                  </w:pPr>
                  <w:r w:rsidRPr="004B1F44">
                    <w:rPr>
                      <w:rFonts w:eastAsia="ＭＳ 明朝"/>
                      <w:sz w:val="22"/>
                      <w:szCs w:val="22"/>
                      <w:lang w:val="en-US"/>
                    </w:rPr>
                    <w:t>N/A</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1F514272" w14:textId="77777777" w:rsidR="004B1F44" w:rsidRPr="004B1F44" w:rsidRDefault="004B1F44" w:rsidP="004B1F44">
                  <w:pPr>
                    <w:overflowPunct w:val="0"/>
                    <w:autoSpaceDE w:val="0"/>
                    <w:autoSpaceDN w:val="0"/>
                    <w:adjustRightInd w:val="0"/>
                    <w:snapToGrid w:val="0"/>
                    <w:spacing w:after="120"/>
                    <w:jc w:val="both"/>
                    <w:textAlignment w:val="baseline"/>
                    <w:rPr>
                      <w:rFonts w:eastAsia="ＭＳ 明朝"/>
                      <w:sz w:val="22"/>
                      <w:szCs w:val="22"/>
                      <w:lang w:val="en-US"/>
                    </w:rPr>
                  </w:pP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B6EC4FE" w14:textId="77777777" w:rsidR="004B1F44" w:rsidRPr="004B1F44" w:rsidRDefault="004B1F44" w:rsidP="004B1F44">
                  <w:pPr>
                    <w:overflowPunct w:val="0"/>
                    <w:autoSpaceDE w:val="0"/>
                    <w:autoSpaceDN w:val="0"/>
                    <w:adjustRightInd w:val="0"/>
                    <w:snapToGrid w:val="0"/>
                    <w:spacing w:after="120"/>
                    <w:jc w:val="both"/>
                    <w:textAlignment w:val="baseline"/>
                    <w:rPr>
                      <w:rFonts w:eastAsia="ＭＳ 明朝"/>
                      <w:sz w:val="22"/>
                      <w:szCs w:val="22"/>
                      <w:lang w:val="en-US"/>
                    </w:rPr>
                  </w:pPr>
                  <w:r w:rsidRPr="004B1F44">
                    <w:rPr>
                      <w:rFonts w:eastAsia="ＭＳ 明朝"/>
                      <w:sz w:val="22"/>
                      <w:szCs w:val="22"/>
                      <w:lang w:val="en-US"/>
                    </w:rPr>
                    <w:t>Per UE</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3387F2E1" w14:textId="77777777" w:rsidR="004B1F44" w:rsidRPr="004B1F44" w:rsidRDefault="004B1F44" w:rsidP="004B1F44">
                  <w:pPr>
                    <w:overflowPunct w:val="0"/>
                    <w:autoSpaceDE w:val="0"/>
                    <w:autoSpaceDN w:val="0"/>
                    <w:adjustRightInd w:val="0"/>
                    <w:snapToGrid w:val="0"/>
                    <w:spacing w:after="120"/>
                    <w:jc w:val="both"/>
                    <w:textAlignment w:val="baseline"/>
                    <w:rPr>
                      <w:rFonts w:eastAsia="ＭＳ 明朝"/>
                      <w:sz w:val="22"/>
                      <w:szCs w:val="22"/>
                      <w:lang w:val="en-US"/>
                    </w:rPr>
                  </w:pPr>
                  <w:r w:rsidRPr="004B1F44">
                    <w:rPr>
                      <w:rFonts w:eastAsia="ＭＳ 明朝"/>
                      <w:sz w:val="22"/>
                      <w:szCs w:val="22"/>
                      <w:lang w:val="en-US"/>
                    </w:rPr>
                    <w:t>N/A</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017D7AD5" w14:textId="77777777" w:rsidR="004B1F44" w:rsidRPr="004B1F44" w:rsidRDefault="004B1F44" w:rsidP="004B1F44">
                  <w:pPr>
                    <w:overflowPunct w:val="0"/>
                    <w:autoSpaceDE w:val="0"/>
                    <w:autoSpaceDN w:val="0"/>
                    <w:adjustRightInd w:val="0"/>
                    <w:snapToGrid w:val="0"/>
                    <w:spacing w:after="120"/>
                    <w:jc w:val="both"/>
                    <w:textAlignment w:val="baseline"/>
                    <w:rPr>
                      <w:rFonts w:eastAsia="ＭＳ 明朝"/>
                      <w:sz w:val="22"/>
                      <w:szCs w:val="22"/>
                      <w:lang w:val="en-US"/>
                    </w:rPr>
                  </w:pPr>
                  <w:r w:rsidRPr="004B1F44">
                    <w:rPr>
                      <w:rFonts w:eastAsia="ＭＳ 明朝"/>
                      <w:sz w:val="22"/>
                      <w:szCs w:val="22"/>
                      <w:lang w:val="en-US"/>
                    </w:rPr>
                    <w:t>N/A</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45DDEFBB" w14:textId="77777777" w:rsidR="004B1F44" w:rsidRPr="004B1F44" w:rsidRDefault="004B1F44" w:rsidP="004B1F44">
                  <w:pPr>
                    <w:overflowPunct w:val="0"/>
                    <w:autoSpaceDE w:val="0"/>
                    <w:autoSpaceDN w:val="0"/>
                    <w:adjustRightInd w:val="0"/>
                    <w:snapToGrid w:val="0"/>
                    <w:spacing w:after="120"/>
                    <w:jc w:val="both"/>
                    <w:textAlignment w:val="baseline"/>
                    <w:rPr>
                      <w:rFonts w:eastAsia="ＭＳ 明朝"/>
                      <w:sz w:val="22"/>
                      <w:szCs w:val="22"/>
                      <w:lang w:val="en-US"/>
                    </w:rPr>
                  </w:pPr>
                  <w:r w:rsidRPr="004B1F44">
                    <w:rPr>
                      <w:rFonts w:eastAsia="ＭＳ 明朝"/>
                      <w:sz w:val="22"/>
                      <w:szCs w:val="22"/>
                      <w:lang w:val="en-US"/>
                    </w:rPr>
                    <w:t>N/A</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6E42B52B" w14:textId="77777777" w:rsidR="004B1F44" w:rsidRPr="004B1F44" w:rsidRDefault="004B1F44" w:rsidP="004B1F44">
                  <w:pPr>
                    <w:overflowPunct w:val="0"/>
                    <w:autoSpaceDE w:val="0"/>
                    <w:autoSpaceDN w:val="0"/>
                    <w:adjustRightInd w:val="0"/>
                    <w:snapToGrid w:val="0"/>
                    <w:spacing w:after="120"/>
                    <w:jc w:val="both"/>
                    <w:textAlignment w:val="baseline"/>
                    <w:rPr>
                      <w:rFonts w:eastAsia="ＭＳ 明朝"/>
                      <w:sz w:val="22"/>
                      <w:szCs w:val="22"/>
                      <w:lang w:val="en-US"/>
                    </w:rPr>
                  </w:pPr>
                  <w:r w:rsidRPr="004B1F44">
                    <w:rPr>
                      <w:rFonts w:eastAsia="ＭＳ 明朝"/>
                      <w:sz w:val="22"/>
                      <w:szCs w:val="22"/>
                      <w:lang w:val="en-US"/>
                    </w:rPr>
                    <w:t>A UE supporting 5-25 shall support CBG-based retransmission(s) with cancelled initial PUSCH transmission if the following condition is satisfied: the UE is scheduled for a re-transmission of a CBG #N in a given TB only if CBG #N-1 has been transmitted before or it is scheduled in the same UL grant that includes CBG#N.</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02D2EEE" w14:textId="77777777" w:rsidR="004B1F44" w:rsidRPr="004B1F44" w:rsidRDefault="004B1F44" w:rsidP="004B1F44">
                  <w:pPr>
                    <w:overflowPunct w:val="0"/>
                    <w:autoSpaceDE w:val="0"/>
                    <w:autoSpaceDN w:val="0"/>
                    <w:adjustRightInd w:val="0"/>
                    <w:snapToGrid w:val="0"/>
                    <w:spacing w:after="120"/>
                    <w:jc w:val="both"/>
                    <w:textAlignment w:val="baseline"/>
                    <w:rPr>
                      <w:rFonts w:eastAsia="ＭＳ 明朝"/>
                      <w:sz w:val="22"/>
                      <w:szCs w:val="22"/>
                      <w:lang w:val="en-US"/>
                    </w:rPr>
                  </w:pPr>
                  <w:r w:rsidRPr="004B1F44">
                    <w:rPr>
                      <w:rFonts w:eastAsia="ＭＳ 明朝"/>
                      <w:sz w:val="22"/>
                      <w:szCs w:val="22"/>
                      <w:lang w:val="en-US"/>
                    </w:rPr>
                    <w:t>Optional with capability signaling</w:t>
                  </w:r>
                </w:p>
              </w:tc>
            </w:tr>
          </w:tbl>
          <w:p w14:paraId="19047E41" w14:textId="489719D9" w:rsidR="006D4419" w:rsidRPr="004B1F44" w:rsidRDefault="006D4419" w:rsidP="000B6E86">
            <w:pPr>
              <w:snapToGrid w:val="0"/>
              <w:spacing w:after="120"/>
              <w:jc w:val="both"/>
              <w:rPr>
                <w:rFonts w:eastAsia="ＭＳ 明朝"/>
                <w:sz w:val="22"/>
                <w:szCs w:val="22"/>
                <w:lang w:val="en-US"/>
              </w:rPr>
            </w:pPr>
          </w:p>
        </w:tc>
      </w:tr>
      <w:tr w:rsidR="006D4419" w14:paraId="34B9DAB7" w14:textId="77777777" w:rsidTr="006D4419">
        <w:tc>
          <w:tcPr>
            <w:tcW w:w="189" w:type="pct"/>
          </w:tcPr>
          <w:p w14:paraId="2FEB46C1" w14:textId="48DFD427" w:rsidR="006D4419" w:rsidRPr="000B6E86" w:rsidRDefault="004B1F44" w:rsidP="000B6E86">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6]</w:t>
            </w:r>
          </w:p>
        </w:tc>
        <w:tc>
          <w:tcPr>
            <w:tcW w:w="4811" w:type="pct"/>
          </w:tcPr>
          <w:p w14:paraId="6065A7C7" w14:textId="77777777" w:rsidR="004B1F44" w:rsidRPr="004B1F44" w:rsidRDefault="004B1F44" w:rsidP="004B1F44">
            <w:pPr>
              <w:snapToGrid w:val="0"/>
              <w:spacing w:after="120"/>
              <w:jc w:val="both"/>
              <w:rPr>
                <w:rFonts w:eastAsia="ＭＳ 明朝"/>
                <w:sz w:val="22"/>
                <w:szCs w:val="22"/>
                <w:u w:val="single"/>
                <w:lang w:val="en-US"/>
              </w:rPr>
            </w:pPr>
            <w:r w:rsidRPr="004B1F44">
              <w:rPr>
                <w:rFonts w:eastAsia="ＭＳ 明朝" w:hint="eastAsia"/>
                <w:sz w:val="22"/>
                <w:szCs w:val="22"/>
                <w:u w:val="single"/>
                <w:lang w:val="en-US"/>
              </w:rPr>
              <w:t>View</w:t>
            </w:r>
          </w:p>
          <w:p w14:paraId="70061754" w14:textId="48E32235" w:rsidR="006D4419" w:rsidRPr="004B1F44" w:rsidRDefault="004B1F44" w:rsidP="007D261F">
            <w:pPr>
              <w:numPr>
                <w:ilvl w:val="0"/>
                <w:numId w:val="15"/>
              </w:numPr>
              <w:snapToGrid w:val="0"/>
              <w:spacing w:after="120"/>
              <w:jc w:val="both"/>
              <w:rPr>
                <w:rFonts w:eastAsia="ＭＳ 明朝"/>
                <w:sz w:val="22"/>
                <w:szCs w:val="22"/>
                <w:lang w:val="en-US"/>
              </w:rPr>
            </w:pPr>
            <w:r w:rsidRPr="004B1F44">
              <w:rPr>
                <w:rFonts w:eastAsia="ＭＳ 明朝"/>
                <w:sz w:val="22"/>
                <w:szCs w:val="22"/>
                <w:lang w:val="en-US"/>
              </w:rPr>
              <w:t>We are open to support the proposed FG11-12 in [3]. However, it should be discussed whether to change FG 5-25 as described in the note. If it leads to NBC issue for Rel-15 UE, FG 5-25 should be kept as it is so that it supports in-order/out-of-order CBG based re-transmission and the new FG is introduced to support in-order CBG based re-transmission only. Othewise, the current proposed FG 11-12 is fine.</w:t>
            </w:r>
          </w:p>
        </w:tc>
      </w:tr>
      <w:tr w:rsidR="006D4419" w14:paraId="424FAC89" w14:textId="77777777" w:rsidTr="006D4419">
        <w:tc>
          <w:tcPr>
            <w:tcW w:w="189" w:type="pct"/>
          </w:tcPr>
          <w:p w14:paraId="6619100E" w14:textId="64DC37F4" w:rsidR="006D4419" w:rsidRPr="000B6E86" w:rsidRDefault="004B1F44" w:rsidP="000B6E86">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7]</w:t>
            </w:r>
          </w:p>
        </w:tc>
        <w:tc>
          <w:tcPr>
            <w:tcW w:w="4811" w:type="pct"/>
          </w:tcPr>
          <w:p w14:paraId="2852899B" w14:textId="77777777" w:rsidR="004B1F44" w:rsidRPr="004B1F44" w:rsidRDefault="004B1F44" w:rsidP="004B1F44">
            <w:pPr>
              <w:tabs>
                <w:tab w:val="left" w:leader="dot" w:pos="1701"/>
              </w:tabs>
              <w:snapToGrid w:val="0"/>
              <w:spacing w:after="120"/>
              <w:jc w:val="both"/>
              <w:rPr>
                <w:rFonts w:eastAsia="ＭＳ 明朝"/>
                <w:sz w:val="22"/>
                <w:szCs w:val="22"/>
              </w:rPr>
            </w:pPr>
            <w:r w:rsidRPr="004B1F44">
              <w:rPr>
                <w:rFonts w:eastAsia="ＭＳ 明朝"/>
                <w:sz w:val="22"/>
                <w:szCs w:val="22"/>
              </w:rPr>
              <w:t>In RANP #89e, it was agreed to to introduce a new FG for handling CBG-based PUSCH with cancellation. Hence, we propose the following:</w:t>
            </w:r>
          </w:p>
          <w:p w14:paraId="0175CED0" w14:textId="77777777" w:rsidR="004B1F44" w:rsidRPr="004B1F44" w:rsidRDefault="004B1F44" w:rsidP="004B1F44">
            <w:pPr>
              <w:tabs>
                <w:tab w:val="left" w:leader="dot" w:pos="1701"/>
              </w:tabs>
              <w:snapToGrid w:val="0"/>
              <w:spacing w:after="120"/>
              <w:jc w:val="both"/>
              <w:rPr>
                <w:rFonts w:eastAsia="ＭＳ 明朝"/>
                <w:sz w:val="22"/>
                <w:szCs w:val="22"/>
              </w:rPr>
            </w:pPr>
            <w:r w:rsidRPr="004B1F44">
              <w:rPr>
                <w:rFonts w:eastAsia="ＭＳ 明朝"/>
                <w:sz w:val="22"/>
                <w:szCs w:val="22"/>
              </w:rPr>
              <w:t xml:space="preserve"> </w:t>
            </w:r>
          </w:p>
          <w:p w14:paraId="1F8BAA53" w14:textId="77777777" w:rsidR="004B1F44" w:rsidRPr="004B1F44" w:rsidRDefault="004B1F44" w:rsidP="004B1F44">
            <w:pPr>
              <w:tabs>
                <w:tab w:val="left" w:leader="dot" w:pos="1701"/>
              </w:tabs>
              <w:snapToGrid w:val="0"/>
              <w:spacing w:after="120"/>
              <w:jc w:val="both"/>
              <w:rPr>
                <w:rFonts w:eastAsia="ＭＳ 明朝"/>
                <w:b/>
                <w:bCs/>
                <w:sz w:val="22"/>
                <w:szCs w:val="22"/>
              </w:rPr>
            </w:pPr>
            <w:r w:rsidRPr="004B1F44">
              <w:rPr>
                <w:rFonts w:eastAsia="ＭＳ 明朝"/>
                <w:b/>
                <w:bCs/>
                <w:sz w:val="22"/>
                <w:szCs w:val="22"/>
              </w:rPr>
              <w:t>Proposal 2: Introduce the following FG for handling CBG-based PUSCH with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4"/>
              <w:gridCol w:w="1341"/>
              <w:gridCol w:w="2148"/>
              <w:gridCol w:w="6022"/>
              <w:gridCol w:w="938"/>
              <w:gridCol w:w="942"/>
              <w:gridCol w:w="1070"/>
              <w:gridCol w:w="673"/>
              <w:gridCol w:w="938"/>
              <w:gridCol w:w="938"/>
              <w:gridCol w:w="942"/>
              <w:gridCol w:w="401"/>
              <w:gridCol w:w="2011"/>
            </w:tblGrid>
            <w:tr w:rsidR="004B1F44" w:rsidRPr="004B1F44" w14:paraId="2C709278" w14:textId="77777777" w:rsidTr="004B1F44">
              <w:trPr>
                <w:trHeight w:val="20"/>
                <w:jc w:val="center"/>
              </w:trPr>
              <w:tc>
                <w:tcPr>
                  <w:tcW w:w="691" w:type="pct"/>
                  <w:tcBorders>
                    <w:top w:val="single" w:sz="4" w:space="0" w:color="auto"/>
                    <w:left w:val="single" w:sz="4" w:space="0" w:color="auto"/>
                    <w:bottom w:val="single" w:sz="4" w:space="0" w:color="auto"/>
                    <w:right w:val="single" w:sz="4" w:space="0" w:color="auto"/>
                  </w:tcBorders>
                </w:tcPr>
                <w:p w14:paraId="4C1204CD" w14:textId="77777777" w:rsidR="004B1F44" w:rsidRPr="004B1F44" w:rsidRDefault="004B1F44" w:rsidP="004B1F4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sidRPr="004B1F44">
                    <w:rPr>
                      <w:rFonts w:eastAsia="ＭＳ 明朝"/>
                      <w:b/>
                      <w:bCs/>
                      <w:sz w:val="22"/>
                      <w:szCs w:val="22"/>
                    </w:rPr>
                    <w:lastRenderedPageBreak/>
                    <w:t xml:space="preserve">11. </w:t>
                  </w:r>
                </w:p>
                <w:p w14:paraId="6A4EF8DC" w14:textId="77777777" w:rsidR="004B1F44" w:rsidRPr="004B1F44" w:rsidRDefault="004B1F44" w:rsidP="004B1F4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sidRPr="004B1F44">
                    <w:rPr>
                      <w:rFonts w:eastAsia="ＭＳ 明朝"/>
                      <w:b/>
                      <w:bCs/>
                      <w:sz w:val="22"/>
                      <w:szCs w:val="22"/>
                    </w:rPr>
                    <w:t>NR_L1enh_URLLC</w:t>
                  </w:r>
                </w:p>
              </w:tc>
              <w:tc>
                <w:tcPr>
                  <w:tcW w:w="315" w:type="pct"/>
                  <w:tcBorders>
                    <w:top w:val="single" w:sz="4" w:space="0" w:color="auto"/>
                    <w:left w:val="single" w:sz="4" w:space="0" w:color="auto"/>
                    <w:bottom w:val="single" w:sz="4" w:space="0" w:color="auto"/>
                    <w:right w:val="single" w:sz="4" w:space="0" w:color="auto"/>
                  </w:tcBorders>
                </w:tcPr>
                <w:p w14:paraId="72AE03E8" w14:textId="77777777" w:rsidR="004B1F44" w:rsidRPr="004B1F44" w:rsidRDefault="004B1F44" w:rsidP="004B1F4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sidRPr="004B1F44">
                    <w:rPr>
                      <w:rFonts w:eastAsia="ＭＳ 明朝"/>
                      <w:b/>
                      <w:bCs/>
                      <w:sz w:val="22"/>
                      <w:szCs w:val="22"/>
                    </w:rPr>
                    <w:t>11-12</w:t>
                  </w:r>
                </w:p>
              </w:tc>
              <w:tc>
                <w:tcPr>
                  <w:tcW w:w="504" w:type="pct"/>
                  <w:tcBorders>
                    <w:top w:val="single" w:sz="4" w:space="0" w:color="auto"/>
                    <w:left w:val="single" w:sz="4" w:space="0" w:color="auto"/>
                    <w:bottom w:val="single" w:sz="4" w:space="0" w:color="auto"/>
                    <w:right w:val="single" w:sz="4" w:space="0" w:color="auto"/>
                  </w:tcBorders>
                  <w:hideMark/>
                </w:tcPr>
                <w:p w14:paraId="18D8E261" w14:textId="77777777" w:rsidR="004B1F44" w:rsidRPr="004B1F44" w:rsidRDefault="004B1F44" w:rsidP="004B1F4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sidRPr="004B1F44">
                    <w:rPr>
                      <w:rFonts w:eastAsia="ＭＳ 明朝"/>
                      <w:b/>
                      <w:bCs/>
                      <w:sz w:val="22"/>
                      <w:szCs w:val="22"/>
                    </w:rPr>
                    <w:t>Out-of-order CBG-based re-transmission(s) with cancelled initial PUSCH transmission</w:t>
                  </w:r>
                </w:p>
              </w:tc>
              <w:tc>
                <w:tcPr>
                  <w:tcW w:w="1413" w:type="pct"/>
                  <w:tcBorders>
                    <w:top w:val="single" w:sz="4" w:space="0" w:color="auto"/>
                    <w:left w:val="single" w:sz="4" w:space="0" w:color="auto"/>
                    <w:bottom w:val="single" w:sz="4" w:space="0" w:color="auto"/>
                    <w:right w:val="single" w:sz="4" w:space="0" w:color="auto"/>
                  </w:tcBorders>
                  <w:hideMark/>
                </w:tcPr>
                <w:p w14:paraId="537169E5" w14:textId="77777777" w:rsidR="004B1F44" w:rsidRPr="004B1F44" w:rsidRDefault="004B1F44" w:rsidP="004B1F4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sidRPr="004B1F44">
                    <w:rPr>
                      <w:rFonts w:eastAsia="ＭＳ 明朝"/>
                      <w:b/>
                      <w:bCs/>
                      <w:sz w:val="22"/>
                      <w:szCs w:val="22"/>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220" w:type="pct"/>
                  <w:tcBorders>
                    <w:top w:val="single" w:sz="4" w:space="0" w:color="auto"/>
                    <w:left w:val="single" w:sz="4" w:space="0" w:color="auto"/>
                    <w:bottom w:val="single" w:sz="4" w:space="0" w:color="auto"/>
                    <w:right w:val="single" w:sz="4" w:space="0" w:color="auto"/>
                  </w:tcBorders>
                  <w:hideMark/>
                </w:tcPr>
                <w:p w14:paraId="40F85B0C" w14:textId="77777777" w:rsidR="004B1F44" w:rsidRPr="004B1F44" w:rsidRDefault="004B1F44" w:rsidP="004B1F4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sidRPr="004B1F44">
                    <w:rPr>
                      <w:rFonts w:eastAsia="ＭＳ 明朝"/>
                      <w:b/>
                      <w:bCs/>
                      <w:sz w:val="22"/>
                      <w:szCs w:val="22"/>
                    </w:rPr>
                    <w:t>5-25</w:t>
                  </w:r>
                </w:p>
              </w:tc>
              <w:tc>
                <w:tcPr>
                  <w:tcW w:w="221" w:type="pct"/>
                  <w:tcBorders>
                    <w:top w:val="single" w:sz="4" w:space="0" w:color="auto"/>
                    <w:left w:val="single" w:sz="4" w:space="0" w:color="auto"/>
                    <w:bottom w:val="single" w:sz="4" w:space="0" w:color="auto"/>
                    <w:right w:val="single" w:sz="4" w:space="0" w:color="auto"/>
                  </w:tcBorders>
                  <w:hideMark/>
                </w:tcPr>
                <w:p w14:paraId="12C9A192" w14:textId="77777777" w:rsidR="004B1F44" w:rsidRPr="004B1F44" w:rsidRDefault="004B1F44" w:rsidP="004B1F4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sidRPr="004B1F44">
                    <w:rPr>
                      <w:rFonts w:eastAsia="ＭＳ 明朝"/>
                      <w:b/>
                      <w:bCs/>
                      <w:iCs/>
                      <w:sz w:val="22"/>
                      <w:szCs w:val="22"/>
                    </w:rPr>
                    <w:t>Yes</w:t>
                  </w:r>
                </w:p>
              </w:tc>
              <w:tc>
                <w:tcPr>
                  <w:tcW w:w="251" w:type="pct"/>
                  <w:tcBorders>
                    <w:top w:val="single" w:sz="4" w:space="0" w:color="auto"/>
                    <w:left w:val="single" w:sz="4" w:space="0" w:color="auto"/>
                    <w:bottom w:val="single" w:sz="4" w:space="0" w:color="auto"/>
                    <w:right w:val="single" w:sz="4" w:space="0" w:color="auto"/>
                  </w:tcBorders>
                  <w:hideMark/>
                </w:tcPr>
                <w:p w14:paraId="5C481915" w14:textId="77777777" w:rsidR="004B1F44" w:rsidRPr="004B1F44" w:rsidRDefault="004B1F44" w:rsidP="004B1F4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sidRPr="004B1F44">
                    <w:rPr>
                      <w:rFonts w:eastAsia="ＭＳ 明朝"/>
                      <w:b/>
                      <w:bCs/>
                      <w:sz w:val="22"/>
                      <w:szCs w:val="22"/>
                    </w:rPr>
                    <w:t>N/A</w:t>
                  </w:r>
                </w:p>
              </w:tc>
              <w:tc>
                <w:tcPr>
                  <w:tcW w:w="158" w:type="pct"/>
                  <w:tcBorders>
                    <w:top w:val="single" w:sz="4" w:space="0" w:color="auto"/>
                    <w:left w:val="single" w:sz="4" w:space="0" w:color="auto"/>
                    <w:bottom w:val="single" w:sz="4" w:space="0" w:color="auto"/>
                    <w:right w:val="single" w:sz="4" w:space="0" w:color="auto"/>
                  </w:tcBorders>
                  <w:hideMark/>
                </w:tcPr>
                <w:p w14:paraId="54F71990" w14:textId="77777777" w:rsidR="004B1F44" w:rsidRPr="004B1F44" w:rsidRDefault="004B1F44" w:rsidP="004B1F4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sidRPr="004B1F44">
                    <w:rPr>
                      <w:rFonts w:eastAsia="ＭＳ 明朝"/>
                      <w:b/>
                      <w:bCs/>
                      <w:sz w:val="22"/>
                      <w:szCs w:val="22"/>
                    </w:rPr>
                    <w:t> </w:t>
                  </w:r>
                </w:p>
              </w:tc>
              <w:tc>
                <w:tcPr>
                  <w:tcW w:w="220" w:type="pct"/>
                  <w:tcBorders>
                    <w:top w:val="single" w:sz="4" w:space="0" w:color="auto"/>
                    <w:left w:val="single" w:sz="4" w:space="0" w:color="auto"/>
                    <w:bottom w:val="single" w:sz="4" w:space="0" w:color="auto"/>
                    <w:right w:val="single" w:sz="4" w:space="0" w:color="auto"/>
                  </w:tcBorders>
                  <w:hideMark/>
                </w:tcPr>
                <w:p w14:paraId="269C8879" w14:textId="77777777" w:rsidR="004B1F44" w:rsidRPr="004B1F44" w:rsidRDefault="004B1F44" w:rsidP="004B1F4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sidRPr="004B1F44">
                    <w:rPr>
                      <w:rFonts w:eastAsia="ＭＳ 明朝"/>
                      <w:b/>
                      <w:bCs/>
                      <w:sz w:val="22"/>
                      <w:szCs w:val="22"/>
                    </w:rPr>
                    <w:t>Per UE</w:t>
                  </w:r>
                </w:p>
              </w:tc>
              <w:tc>
                <w:tcPr>
                  <w:tcW w:w="220" w:type="pct"/>
                  <w:tcBorders>
                    <w:top w:val="single" w:sz="4" w:space="0" w:color="auto"/>
                    <w:left w:val="single" w:sz="4" w:space="0" w:color="auto"/>
                    <w:bottom w:val="single" w:sz="4" w:space="0" w:color="auto"/>
                    <w:right w:val="single" w:sz="4" w:space="0" w:color="auto"/>
                  </w:tcBorders>
                  <w:hideMark/>
                </w:tcPr>
                <w:p w14:paraId="5E2C57A8" w14:textId="77777777" w:rsidR="004B1F44" w:rsidRPr="004B1F44" w:rsidRDefault="004B1F44" w:rsidP="004B1F4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sidRPr="004B1F44">
                    <w:rPr>
                      <w:rFonts w:eastAsia="ＭＳ 明朝"/>
                      <w:b/>
                      <w:bCs/>
                      <w:sz w:val="22"/>
                      <w:szCs w:val="22"/>
                    </w:rPr>
                    <w:t>N/A</w:t>
                  </w:r>
                </w:p>
              </w:tc>
              <w:tc>
                <w:tcPr>
                  <w:tcW w:w="221" w:type="pct"/>
                  <w:tcBorders>
                    <w:top w:val="single" w:sz="4" w:space="0" w:color="auto"/>
                    <w:left w:val="single" w:sz="4" w:space="0" w:color="auto"/>
                    <w:bottom w:val="single" w:sz="4" w:space="0" w:color="auto"/>
                    <w:right w:val="single" w:sz="4" w:space="0" w:color="auto"/>
                  </w:tcBorders>
                  <w:hideMark/>
                </w:tcPr>
                <w:p w14:paraId="662BAFBB" w14:textId="77777777" w:rsidR="004B1F44" w:rsidRPr="004B1F44" w:rsidRDefault="004B1F44" w:rsidP="004B1F4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sidRPr="004B1F44">
                    <w:rPr>
                      <w:rFonts w:eastAsia="ＭＳ 明朝"/>
                      <w:b/>
                      <w:bCs/>
                      <w:sz w:val="22"/>
                      <w:szCs w:val="22"/>
                    </w:rPr>
                    <w:t>N/A</w:t>
                  </w:r>
                </w:p>
              </w:tc>
              <w:tc>
                <w:tcPr>
                  <w:tcW w:w="94" w:type="pct"/>
                  <w:tcBorders>
                    <w:top w:val="single" w:sz="4" w:space="0" w:color="auto"/>
                    <w:left w:val="single" w:sz="4" w:space="0" w:color="auto"/>
                    <w:bottom w:val="single" w:sz="4" w:space="0" w:color="auto"/>
                    <w:right w:val="single" w:sz="4" w:space="0" w:color="auto"/>
                  </w:tcBorders>
                  <w:hideMark/>
                </w:tcPr>
                <w:p w14:paraId="350181C2" w14:textId="77777777" w:rsidR="004B1F44" w:rsidRPr="004B1F44" w:rsidRDefault="004B1F44" w:rsidP="004B1F4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sidRPr="004B1F44">
                    <w:rPr>
                      <w:rFonts w:eastAsia="ＭＳ 明朝"/>
                      <w:b/>
                      <w:bCs/>
                      <w:sz w:val="22"/>
                      <w:szCs w:val="22"/>
                    </w:rPr>
                    <w:t> </w:t>
                  </w:r>
                </w:p>
              </w:tc>
              <w:tc>
                <w:tcPr>
                  <w:tcW w:w="472" w:type="pct"/>
                  <w:tcBorders>
                    <w:top w:val="single" w:sz="4" w:space="0" w:color="auto"/>
                    <w:left w:val="single" w:sz="4" w:space="0" w:color="auto"/>
                    <w:bottom w:val="single" w:sz="4" w:space="0" w:color="auto"/>
                    <w:right w:val="single" w:sz="4" w:space="0" w:color="auto"/>
                  </w:tcBorders>
                  <w:hideMark/>
                </w:tcPr>
                <w:p w14:paraId="15DBCDBD" w14:textId="77777777" w:rsidR="004B1F44" w:rsidRPr="004B1F44" w:rsidRDefault="004B1F44" w:rsidP="004B1F44">
                  <w:pPr>
                    <w:tabs>
                      <w:tab w:val="left" w:leader="dot" w:pos="1701"/>
                    </w:tabs>
                    <w:overflowPunct w:val="0"/>
                    <w:autoSpaceDE w:val="0"/>
                    <w:autoSpaceDN w:val="0"/>
                    <w:adjustRightInd w:val="0"/>
                    <w:snapToGrid w:val="0"/>
                    <w:spacing w:after="120"/>
                    <w:jc w:val="both"/>
                    <w:textAlignment w:val="baseline"/>
                    <w:rPr>
                      <w:rFonts w:eastAsia="ＭＳ 明朝"/>
                      <w:b/>
                      <w:bCs/>
                      <w:sz w:val="22"/>
                      <w:szCs w:val="22"/>
                    </w:rPr>
                  </w:pPr>
                  <w:r w:rsidRPr="004B1F44">
                    <w:rPr>
                      <w:rFonts w:eastAsia="ＭＳ 明朝"/>
                      <w:b/>
                      <w:bCs/>
                      <w:sz w:val="22"/>
                      <w:szCs w:val="22"/>
                    </w:rPr>
                    <w:t xml:space="preserve">Optional with capability signaling </w:t>
                  </w:r>
                </w:p>
              </w:tc>
            </w:tr>
          </w:tbl>
          <w:p w14:paraId="6A89C4CC" w14:textId="26873650" w:rsidR="002942DB" w:rsidRPr="004B1F44" w:rsidRDefault="002942DB" w:rsidP="000B6E86">
            <w:pPr>
              <w:tabs>
                <w:tab w:val="left" w:leader="dot" w:pos="1701"/>
              </w:tabs>
              <w:snapToGrid w:val="0"/>
              <w:spacing w:after="120"/>
              <w:jc w:val="both"/>
              <w:rPr>
                <w:rFonts w:eastAsia="ＭＳ 明朝"/>
                <w:sz w:val="22"/>
                <w:szCs w:val="22"/>
                <w:lang w:val="en-US"/>
              </w:rPr>
            </w:pPr>
          </w:p>
        </w:tc>
      </w:tr>
      <w:tr w:rsidR="00556B0D" w14:paraId="5793C990" w14:textId="77777777" w:rsidTr="006D4419">
        <w:tc>
          <w:tcPr>
            <w:tcW w:w="189" w:type="pct"/>
          </w:tcPr>
          <w:p w14:paraId="636037C4" w14:textId="6B7F2A1B" w:rsidR="00556B0D" w:rsidRPr="000B6E86" w:rsidRDefault="004B1F44" w:rsidP="000B6E86">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8]</w:t>
            </w:r>
          </w:p>
        </w:tc>
        <w:tc>
          <w:tcPr>
            <w:tcW w:w="4811" w:type="pct"/>
          </w:tcPr>
          <w:p w14:paraId="3998BF9C" w14:textId="77777777" w:rsidR="004B1F44" w:rsidRPr="00E81522" w:rsidRDefault="004B1F44" w:rsidP="004B1F44">
            <w:pPr>
              <w:snapToGrid w:val="0"/>
              <w:spacing w:before="120" w:after="120"/>
              <w:jc w:val="both"/>
              <w:textAlignment w:val="auto"/>
              <w:rPr>
                <w:rFonts w:ascii="Arial" w:eastAsia="SimSun" w:hAnsi="Arial" w:cs="Arial"/>
                <w:lang w:val="en-US" w:eastAsia="zh-CN"/>
              </w:rPr>
            </w:pPr>
            <w:r w:rsidRPr="00E81522">
              <w:rPr>
                <w:rFonts w:ascii="Arial" w:eastAsia="SimSun" w:hAnsi="Arial" w:cs="Arial"/>
                <w:lang w:val="en-US" w:eastAsia="zh-CN"/>
              </w:rPr>
              <w:t>In RAN#89, it was concluded that a new FG "Out-of-order CBG-based re-transmission(s) with cancelled initial PUSCH transmission" is introduced. Details are to be finalized by RAN1 and RAN2. In the following, we discuss the options for introducing the new FG.</w:t>
            </w:r>
          </w:p>
          <w:p w14:paraId="33FBA5D4" w14:textId="77777777" w:rsidR="004B1F44" w:rsidRPr="00E81522" w:rsidRDefault="004B1F44" w:rsidP="004B1F44">
            <w:pPr>
              <w:snapToGrid w:val="0"/>
              <w:spacing w:before="120" w:after="120"/>
              <w:jc w:val="both"/>
              <w:textAlignment w:val="auto"/>
              <w:rPr>
                <w:rFonts w:ascii="Arial" w:eastAsia="SimSun" w:hAnsi="Arial" w:cs="Arial"/>
                <w:lang w:val="en-US" w:eastAsia="zh-CN"/>
              </w:rPr>
            </w:pPr>
            <w:r w:rsidRPr="00E81522">
              <w:rPr>
                <w:rFonts w:ascii="Arial" w:eastAsia="SimSun" w:hAnsi="Arial" w:cs="Arial"/>
                <w:lang w:val="en-US" w:eastAsia="zh-CN"/>
              </w:rPr>
              <w:t xml:space="preserve">Firstly, CBG-based re-transmission(s) can already be indicated by the below Rel-15 capability. If UE indicates this, it supports </w:t>
            </w:r>
            <w:r w:rsidRPr="00E81522">
              <w:rPr>
                <w:rFonts w:ascii="Arial" w:eastAsia="SimSun" w:hAnsi="Arial" w:cs="Arial"/>
                <w:b/>
                <w:bCs/>
                <w:lang w:val="en-US" w:eastAsia="zh-CN"/>
              </w:rPr>
              <w:t>both in-order and out-of-order</w:t>
            </w:r>
            <w:r w:rsidRPr="00E81522">
              <w:rPr>
                <w:rFonts w:ascii="Arial" w:eastAsia="SimSun" w:hAnsi="Arial" w:cs="Arial"/>
                <w:lang w:val="en-US" w:eastAsia="zh-CN"/>
              </w:rPr>
              <w:t xml:space="preserve"> CBG transmission.</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817"/>
              <w:gridCol w:w="707"/>
              <w:gridCol w:w="566"/>
              <w:gridCol w:w="790"/>
              <w:gridCol w:w="750"/>
            </w:tblGrid>
            <w:tr w:rsidR="004B1F44" w:rsidRPr="00E81522" w14:paraId="1C01FF5F" w14:textId="77777777" w:rsidTr="009C7331">
              <w:trPr>
                <w:cantSplit/>
                <w:tblHeader/>
              </w:trPr>
              <w:tc>
                <w:tcPr>
                  <w:tcW w:w="6917" w:type="dxa"/>
                </w:tcPr>
                <w:p w14:paraId="58158DE8" w14:textId="77777777" w:rsidR="004B1F44" w:rsidRPr="00E81522" w:rsidRDefault="004B1F44" w:rsidP="004B1F44">
                  <w:pPr>
                    <w:keepNext/>
                    <w:keepLines/>
                    <w:jc w:val="center"/>
                    <w:rPr>
                      <w:rFonts w:ascii="Arial" w:hAnsi="Arial"/>
                      <w:b/>
                      <w:lang w:val="x-none" w:eastAsia="en-US"/>
                    </w:rPr>
                  </w:pPr>
                  <w:r w:rsidRPr="00E81522">
                    <w:rPr>
                      <w:rFonts w:ascii="Arial" w:hAnsi="Arial"/>
                      <w:b/>
                      <w:lang w:val="x-none" w:eastAsia="en-US"/>
                    </w:rPr>
                    <w:t>Definitions for parameters</w:t>
                  </w:r>
                </w:p>
              </w:tc>
              <w:tc>
                <w:tcPr>
                  <w:tcW w:w="709" w:type="dxa"/>
                </w:tcPr>
                <w:p w14:paraId="4DF1D998" w14:textId="77777777" w:rsidR="004B1F44" w:rsidRPr="00E81522" w:rsidRDefault="004B1F44" w:rsidP="004B1F44">
                  <w:pPr>
                    <w:keepNext/>
                    <w:keepLines/>
                    <w:jc w:val="center"/>
                    <w:rPr>
                      <w:rFonts w:ascii="Arial" w:hAnsi="Arial"/>
                      <w:b/>
                      <w:lang w:val="x-none" w:eastAsia="en-US"/>
                    </w:rPr>
                  </w:pPr>
                  <w:r w:rsidRPr="00E81522">
                    <w:rPr>
                      <w:rFonts w:ascii="Arial" w:hAnsi="Arial"/>
                      <w:b/>
                      <w:lang w:val="x-none" w:eastAsia="en-US"/>
                    </w:rPr>
                    <w:t>Per</w:t>
                  </w:r>
                </w:p>
              </w:tc>
              <w:tc>
                <w:tcPr>
                  <w:tcW w:w="567" w:type="dxa"/>
                </w:tcPr>
                <w:p w14:paraId="52356DAA" w14:textId="77777777" w:rsidR="004B1F44" w:rsidRPr="00E81522" w:rsidRDefault="004B1F44" w:rsidP="004B1F44">
                  <w:pPr>
                    <w:keepNext/>
                    <w:keepLines/>
                    <w:jc w:val="center"/>
                    <w:rPr>
                      <w:rFonts w:ascii="Arial" w:hAnsi="Arial"/>
                      <w:b/>
                      <w:lang w:val="x-none" w:eastAsia="en-US"/>
                    </w:rPr>
                  </w:pPr>
                  <w:r w:rsidRPr="00E81522">
                    <w:rPr>
                      <w:rFonts w:ascii="Arial" w:hAnsi="Arial"/>
                      <w:b/>
                      <w:lang w:val="x-none" w:eastAsia="en-US"/>
                    </w:rPr>
                    <w:t>M</w:t>
                  </w:r>
                </w:p>
              </w:tc>
              <w:tc>
                <w:tcPr>
                  <w:tcW w:w="709" w:type="dxa"/>
                </w:tcPr>
                <w:p w14:paraId="66BCFD9B" w14:textId="77777777" w:rsidR="004B1F44" w:rsidRPr="00E81522" w:rsidRDefault="004B1F44" w:rsidP="004B1F44">
                  <w:pPr>
                    <w:keepNext/>
                    <w:keepLines/>
                    <w:jc w:val="center"/>
                    <w:rPr>
                      <w:rFonts w:ascii="Arial" w:hAnsi="Arial"/>
                      <w:b/>
                      <w:lang w:val="x-none" w:eastAsia="en-US"/>
                    </w:rPr>
                  </w:pPr>
                  <w:r w:rsidRPr="00E81522">
                    <w:rPr>
                      <w:rFonts w:ascii="Arial" w:hAnsi="Arial"/>
                      <w:b/>
                      <w:lang w:val="x-none" w:eastAsia="en-US"/>
                    </w:rPr>
                    <w:t>FDD-TDD</w:t>
                  </w:r>
                </w:p>
                <w:p w14:paraId="7B59FDE5" w14:textId="77777777" w:rsidR="004B1F44" w:rsidRPr="00E81522" w:rsidRDefault="004B1F44" w:rsidP="004B1F44">
                  <w:pPr>
                    <w:keepNext/>
                    <w:keepLines/>
                    <w:jc w:val="center"/>
                    <w:rPr>
                      <w:rFonts w:ascii="Arial" w:hAnsi="Arial"/>
                      <w:b/>
                      <w:lang w:val="x-none" w:eastAsia="en-US"/>
                    </w:rPr>
                  </w:pPr>
                  <w:r w:rsidRPr="00E81522">
                    <w:rPr>
                      <w:rFonts w:ascii="Arial" w:hAnsi="Arial"/>
                      <w:b/>
                      <w:lang w:val="x-none" w:eastAsia="en-US"/>
                    </w:rPr>
                    <w:t>DIFF</w:t>
                  </w:r>
                </w:p>
              </w:tc>
              <w:tc>
                <w:tcPr>
                  <w:tcW w:w="728" w:type="dxa"/>
                </w:tcPr>
                <w:p w14:paraId="466E2B2F" w14:textId="77777777" w:rsidR="004B1F44" w:rsidRPr="00E81522" w:rsidRDefault="004B1F44" w:rsidP="004B1F44">
                  <w:pPr>
                    <w:keepNext/>
                    <w:keepLines/>
                    <w:jc w:val="center"/>
                    <w:rPr>
                      <w:rFonts w:ascii="Arial" w:hAnsi="Arial"/>
                      <w:b/>
                      <w:lang w:val="x-none" w:eastAsia="en-US"/>
                    </w:rPr>
                  </w:pPr>
                  <w:r w:rsidRPr="00E81522">
                    <w:rPr>
                      <w:rFonts w:ascii="Arial" w:hAnsi="Arial"/>
                      <w:b/>
                      <w:lang w:val="x-none" w:eastAsia="en-US"/>
                    </w:rPr>
                    <w:t>FR1-FR2</w:t>
                  </w:r>
                </w:p>
                <w:p w14:paraId="0B7B809F" w14:textId="77777777" w:rsidR="004B1F44" w:rsidRPr="00E81522" w:rsidRDefault="004B1F44" w:rsidP="004B1F44">
                  <w:pPr>
                    <w:keepNext/>
                    <w:keepLines/>
                    <w:jc w:val="center"/>
                    <w:rPr>
                      <w:rFonts w:ascii="Arial" w:hAnsi="Arial"/>
                      <w:b/>
                      <w:lang w:val="x-none" w:eastAsia="en-US"/>
                    </w:rPr>
                  </w:pPr>
                  <w:r w:rsidRPr="00E81522">
                    <w:rPr>
                      <w:rFonts w:ascii="Arial" w:hAnsi="Arial"/>
                      <w:b/>
                      <w:lang w:val="x-none" w:eastAsia="en-US"/>
                    </w:rPr>
                    <w:t>DIFF</w:t>
                  </w:r>
                </w:p>
              </w:tc>
            </w:tr>
            <w:tr w:rsidR="004B1F44" w:rsidRPr="00E81522" w14:paraId="3CF57F6A" w14:textId="77777777" w:rsidTr="009C7331">
              <w:trPr>
                <w:cantSplit/>
                <w:tblHeader/>
              </w:trPr>
              <w:tc>
                <w:tcPr>
                  <w:tcW w:w="6917" w:type="dxa"/>
                </w:tcPr>
                <w:p w14:paraId="13AEAE6A" w14:textId="77777777" w:rsidR="004B1F44" w:rsidRPr="00E81522" w:rsidRDefault="004B1F44" w:rsidP="004B1F44">
                  <w:pPr>
                    <w:keepNext/>
                    <w:keepLines/>
                    <w:rPr>
                      <w:rFonts w:ascii="Arial" w:eastAsia="Malgun Gothic" w:hAnsi="Arial"/>
                      <w:b/>
                      <w:i/>
                      <w:lang w:eastAsia="en-US"/>
                    </w:rPr>
                  </w:pPr>
                  <w:r w:rsidRPr="00E81522">
                    <w:rPr>
                      <w:rFonts w:ascii="Arial" w:eastAsia="Malgun Gothic" w:hAnsi="Arial"/>
                      <w:b/>
                      <w:i/>
                      <w:lang w:eastAsia="en-US"/>
                    </w:rPr>
                    <w:t>cbg-TransIndication-UL</w:t>
                  </w:r>
                </w:p>
                <w:p w14:paraId="2F65D640" w14:textId="77777777" w:rsidR="004B1F44" w:rsidRPr="00E81522" w:rsidRDefault="004B1F44" w:rsidP="004B1F44">
                  <w:pPr>
                    <w:keepNext/>
                    <w:keepLines/>
                    <w:rPr>
                      <w:rFonts w:ascii="Arial" w:eastAsia="Malgun Gothic" w:hAnsi="Arial"/>
                      <w:lang w:eastAsia="en-US"/>
                    </w:rPr>
                  </w:pPr>
                  <w:r w:rsidRPr="00E81522">
                    <w:rPr>
                      <w:rFonts w:ascii="Arial" w:eastAsia="Malgun Gothic" w:hAnsi="Arial"/>
                      <w:lang w:eastAsia="en-US"/>
                    </w:rPr>
                    <w:t>Indicates whether the UE supports CBG-based (re)transmission for UL using CBG transmission information (CBGTI) as specified in TS 38.214 [12].</w:t>
                  </w:r>
                </w:p>
              </w:tc>
              <w:tc>
                <w:tcPr>
                  <w:tcW w:w="709" w:type="dxa"/>
                </w:tcPr>
                <w:p w14:paraId="70D92280" w14:textId="77777777" w:rsidR="004B1F44" w:rsidRPr="00E81522" w:rsidRDefault="004B1F44" w:rsidP="004B1F44">
                  <w:pPr>
                    <w:keepNext/>
                    <w:keepLines/>
                    <w:jc w:val="center"/>
                    <w:rPr>
                      <w:rFonts w:ascii="Arial" w:eastAsia="Malgun Gothic" w:hAnsi="Arial"/>
                      <w:lang w:eastAsia="en-US"/>
                    </w:rPr>
                  </w:pPr>
                  <w:r w:rsidRPr="00E81522">
                    <w:rPr>
                      <w:rFonts w:ascii="Arial" w:eastAsia="Malgun Gothic" w:hAnsi="Arial"/>
                      <w:lang w:eastAsia="en-US"/>
                    </w:rPr>
                    <w:t>UE</w:t>
                  </w:r>
                </w:p>
              </w:tc>
              <w:tc>
                <w:tcPr>
                  <w:tcW w:w="567" w:type="dxa"/>
                </w:tcPr>
                <w:p w14:paraId="550D6CC1" w14:textId="77777777" w:rsidR="004B1F44" w:rsidRPr="00E81522" w:rsidRDefault="004B1F44" w:rsidP="004B1F44">
                  <w:pPr>
                    <w:keepNext/>
                    <w:keepLines/>
                    <w:jc w:val="center"/>
                    <w:rPr>
                      <w:rFonts w:ascii="Arial" w:eastAsia="Malgun Gothic" w:hAnsi="Arial"/>
                      <w:lang w:eastAsia="en-US"/>
                    </w:rPr>
                  </w:pPr>
                  <w:r w:rsidRPr="00E81522">
                    <w:rPr>
                      <w:rFonts w:ascii="Arial" w:eastAsia="Malgun Gothic" w:hAnsi="Arial"/>
                      <w:lang w:eastAsia="en-US"/>
                    </w:rPr>
                    <w:t>No</w:t>
                  </w:r>
                </w:p>
              </w:tc>
              <w:tc>
                <w:tcPr>
                  <w:tcW w:w="709" w:type="dxa"/>
                </w:tcPr>
                <w:p w14:paraId="7F120373" w14:textId="77777777" w:rsidR="004B1F44" w:rsidRPr="00E81522" w:rsidRDefault="004B1F44" w:rsidP="004B1F44">
                  <w:pPr>
                    <w:keepNext/>
                    <w:keepLines/>
                    <w:jc w:val="center"/>
                    <w:rPr>
                      <w:rFonts w:ascii="Arial" w:eastAsia="Malgun Gothic" w:hAnsi="Arial"/>
                      <w:lang w:eastAsia="en-US"/>
                    </w:rPr>
                  </w:pPr>
                  <w:r w:rsidRPr="00E81522">
                    <w:rPr>
                      <w:rFonts w:ascii="Arial" w:eastAsia="Malgun Gothic" w:hAnsi="Arial"/>
                      <w:lang w:eastAsia="en-US"/>
                    </w:rPr>
                    <w:t>No</w:t>
                  </w:r>
                </w:p>
              </w:tc>
              <w:tc>
                <w:tcPr>
                  <w:tcW w:w="728" w:type="dxa"/>
                </w:tcPr>
                <w:p w14:paraId="711B3CB9" w14:textId="77777777" w:rsidR="004B1F44" w:rsidRPr="00E81522" w:rsidRDefault="004B1F44" w:rsidP="004B1F44">
                  <w:pPr>
                    <w:keepNext/>
                    <w:keepLines/>
                    <w:jc w:val="center"/>
                    <w:rPr>
                      <w:rFonts w:ascii="Arial" w:eastAsia="Malgun Gothic" w:hAnsi="Arial"/>
                      <w:lang w:eastAsia="en-US"/>
                    </w:rPr>
                  </w:pPr>
                  <w:r w:rsidRPr="00E81522">
                    <w:rPr>
                      <w:rFonts w:ascii="Arial" w:eastAsia="Malgun Gothic" w:hAnsi="Arial"/>
                      <w:lang w:eastAsia="en-US"/>
                    </w:rPr>
                    <w:t>No</w:t>
                  </w:r>
                </w:p>
              </w:tc>
            </w:tr>
          </w:tbl>
          <w:p w14:paraId="3125E93D" w14:textId="77777777" w:rsidR="004B1F44" w:rsidRPr="00E81522" w:rsidRDefault="004B1F44" w:rsidP="004B1F44">
            <w:pPr>
              <w:overflowPunct/>
              <w:autoSpaceDE/>
              <w:autoSpaceDN/>
              <w:adjustRightInd/>
              <w:spacing w:after="160" w:line="259" w:lineRule="auto"/>
              <w:textAlignment w:val="auto"/>
              <w:rPr>
                <w:rFonts w:asciiTheme="minorHAnsi" w:eastAsiaTheme="minorEastAsia" w:hAnsiTheme="minorHAnsi" w:cstheme="minorBidi"/>
                <w:lang w:val="en-US" w:eastAsia="zh-CN"/>
              </w:rPr>
            </w:pPr>
          </w:p>
          <w:p w14:paraId="167199F0" w14:textId="77777777" w:rsidR="004B1F44" w:rsidRPr="00E81522" w:rsidRDefault="004B1F44" w:rsidP="004B1F44">
            <w:pPr>
              <w:snapToGrid w:val="0"/>
              <w:spacing w:before="120" w:after="120"/>
              <w:jc w:val="both"/>
              <w:textAlignment w:val="auto"/>
              <w:rPr>
                <w:rFonts w:ascii="Arial" w:eastAsia="SimSun" w:hAnsi="Arial" w:cs="Arial"/>
                <w:lang w:val="en-US" w:eastAsia="zh-CN"/>
              </w:rPr>
            </w:pPr>
            <w:r w:rsidRPr="00E81522">
              <w:rPr>
                <w:rFonts w:ascii="Arial" w:eastAsia="SimSun" w:hAnsi="Arial" w:cs="Arial"/>
                <w:lang w:val="en-US" w:eastAsia="zh-CN"/>
              </w:rPr>
              <w:t xml:space="preserve">The proposal in </w:t>
            </w:r>
            <w:r w:rsidRPr="00E81522">
              <w:rPr>
                <w:rFonts w:ascii="Arial" w:eastAsia="SimSun" w:hAnsi="Arial" w:cs="Arial"/>
                <w:lang w:val="en-US" w:eastAsia="zh-CN"/>
              </w:rPr>
              <w:fldChar w:fldCharType="begin"/>
            </w:r>
            <w:r w:rsidRPr="00E81522">
              <w:rPr>
                <w:rFonts w:ascii="Arial" w:eastAsia="SimSun" w:hAnsi="Arial" w:cs="Arial"/>
                <w:lang w:val="en-US" w:eastAsia="zh-CN"/>
              </w:rPr>
              <w:instrText xml:space="preserve"> REF _Ref53040497 \r \h  \* MERGEFORMAT </w:instrText>
            </w:r>
            <w:r w:rsidRPr="00E81522">
              <w:rPr>
                <w:rFonts w:ascii="Arial" w:eastAsia="SimSun" w:hAnsi="Arial" w:cs="Arial"/>
                <w:lang w:val="en-US" w:eastAsia="zh-CN"/>
              </w:rPr>
            </w:r>
            <w:r w:rsidRPr="00E81522">
              <w:rPr>
                <w:rFonts w:ascii="Arial" w:eastAsia="SimSun" w:hAnsi="Arial" w:cs="Arial"/>
                <w:lang w:val="en-US" w:eastAsia="zh-CN"/>
              </w:rPr>
              <w:fldChar w:fldCharType="separate"/>
            </w:r>
            <w:r>
              <w:rPr>
                <w:rFonts w:ascii="Arial" w:eastAsia="SimSun" w:hAnsi="Arial" w:cs="Arial"/>
                <w:lang w:val="en-US" w:eastAsia="zh-CN"/>
              </w:rPr>
              <w:t>[2]</w:t>
            </w:r>
            <w:r w:rsidRPr="00E81522">
              <w:rPr>
                <w:rFonts w:ascii="Arial" w:eastAsia="SimSun" w:hAnsi="Arial" w:cs="Arial"/>
                <w:lang w:val="en-US" w:eastAsia="zh-CN"/>
              </w:rPr>
              <w:fldChar w:fldCharType="end"/>
            </w:r>
            <w:r w:rsidRPr="00E81522">
              <w:rPr>
                <w:rFonts w:ascii="Arial" w:eastAsia="SimSun" w:hAnsi="Arial" w:cs="Arial"/>
                <w:lang w:val="en-US" w:eastAsia="zh-CN"/>
              </w:rPr>
              <w:t xml:space="preserve"> is to introduce an </w:t>
            </w:r>
            <w:r w:rsidRPr="00E81522">
              <w:rPr>
                <w:rFonts w:ascii="Arial" w:eastAsia="SimSun" w:hAnsi="Arial" w:cs="Arial"/>
                <w:b/>
                <w:bCs/>
                <w:lang w:val="en-US" w:eastAsia="zh-CN"/>
              </w:rPr>
              <w:t xml:space="preserve">out-of-order </w:t>
            </w:r>
            <w:r w:rsidRPr="00E81522">
              <w:rPr>
                <w:rFonts w:ascii="Arial" w:eastAsia="SimSun" w:hAnsi="Arial" w:cs="Arial"/>
                <w:lang w:val="en-US" w:eastAsia="zh-CN"/>
              </w:rPr>
              <w:t>indication for CBG-based re-transmission in Rel-16.</w:t>
            </w:r>
          </w:p>
          <w:tbl>
            <w:tblPr>
              <w:tblStyle w:val="TableGrid2"/>
              <w:tblW w:w="0" w:type="auto"/>
              <w:tblLook w:val="04A0" w:firstRow="1" w:lastRow="0" w:firstColumn="1" w:lastColumn="0" w:noHBand="0" w:noVBand="1"/>
            </w:tblPr>
            <w:tblGrid>
              <w:gridCol w:w="9350"/>
            </w:tblGrid>
            <w:tr w:rsidR="004B1F44" w:rsidRPr="00E81522" w14:paraId="57AB8210" w14:textId="77777777" w:rsidTr="009C7331">
              <w:tc>
                <w:tcPr>
                  <w:tcW w:w="9350" w:type="dxa"/>
                </w:tcPr>
                <w:p w14:paraId="1F2B3853" w14:textId="77777777" w:rsidR="004B1F44" w:rsidRPr="00E81522" w:rsidRDefault="004B1F44" w:rsidP="004B1F44">
                  <w:pPr>
                    <w:keepNext/>
                    <w:keepLines/>
                    <w:rPr>
                      <w:rFonts w:ascii="Arial" w:hAnsi="Arial" w:cs="Arial"/>
                      <w:b/>
                      <w:i/>
                    </w:rPr>
                  </w:pPr>
                  <w:r w:rsidRPr="00E81522">
                    <w:rPr>
                      <w:rFonts w:ascii="Arial" w:hAnsi="Arial" w:cs="Arial"/>
                      <w:b/>
                      <w:i/>
                    </w:rPr>
                    <w:t xml:space="preserve">cbg-TransCancelledPUSCH-UL </w:t>
                  </w:r>
                </w:p>
                <w:p w14:paraId="581C7B1A" w14:textId="77777777" w:rsidR="004B1F44" w:rsidRPr="00E81522" w:rsidRDefault="004B1F44" w:rsidP="004B1F44">
                  <w:pPr>
                    <w:snapToGrid w:val="0"/>
                    <w:spacing w:before="120" w:after="120"/>
                    <w:jc w:val="both"/>
                    <w:rPr>
                      <w:rFonts w:ascii="Arial" w:hAnsi="Arial" w:cs="Arial"/>
                      <w:lang w:eastAsia="zh-CN"/>
                    </w:rPr>
                  </w:pPr>
                  <w:r w:rsidRPr="00E81522">
                    <w:rPr>
                      <w:rFonts w:ascii="Arial" w:hAnsi="Arial" w:cs="Arial"/>
                    </w:rPr>
                    <w:t xml:space="preserve">Indicates whether the UE supports CBG-based retransmission for UL using CBG transmission information (CBGTI) in case the initial PUSCH transmission was cancelled and the following condition is satisfied: the UE is scheduled for a re-transmission of a CBG #N in a given TB when CBG #N-1 has not been transmitted before and it is not scheduled in the same UL grant that includes CBG#N.  </w:t>
                  </w:r>
                  <w:r w:rsidRPr="00E81522">
                    <w:rPr>
                      <w:rFonts w:ascii="Arial" w:hAnsi="Arial" w:cs="Arial"/>
                      <w:color w:val="FF0000"/>
                    </w:rPr>
                    <w:t xml:space="preserve">The UE indicating support of this feature shall indicate the support of CBG-based (re)transmission for UL with </w:t>
                  </w:r>
                  <w:r w:rsidRPr="00E81522">
                    <w:rPr>
                      <w:rFonts w:ascii="Arial" w:hAnsi="Arial" w:cs="Arial"/>
                      <w:i/>
                      <w:iCs/>
                      <w:color w:val="FF0000"/>
                    </w:rPr>
                    <w:t>cbg-TransIndication-UL</w:t>
                  </w:r>
                </w:p>
              </w:tc>
            </w:tr>
          </w:tbl>
          <w:p w14:paraId="69A9960C" w14:textId="77777777" w:rsidR="004B1F44" w:rsidRPr="00E81522" w:rsidRDefault="004B1F44" w:rsidP="004B1F44">
            <w:pPr>
              <w:snapToGrid w:val="0"/>
              <w:spacing w:before="120" w:after="120"/>
              <w:jc w:val="both"/>
              <w:textAlignment w:val="auto"/>
              <w:rPr>
                <w:rFonts w:ascii="Arial" w:eastAsia="SimSun" w:hAnsi="Arial" w:cs="Arial"/>
                <w:lang w:val="en-US" w:eastAsia="zh-CN"/>
              </w:rPr>
            </w:pPr>
          </w:p>
          <w:p w14:paraId="29EE3C54" w14:textId="77777777" w:rsidR="004B1F44" w:rsidRPr="00E81522" w:rsidRDefault="004B1F44" w:rsidP="004B1F44">
            <w:pPr>
              <w:snapToGrid w:val="0"/>
              <w:spacing w:before="120" w:after="120"/>
              <w:jc w:val="both"/>
              <w:textAlignment w:val="auto"/>
              <w:rPr>
                <w:rFonts w:ascii="Arial" w:eastAsia="SimSun" w:hAnsi="Arial" w:cs="Arial"/>
                <w:lang w:val="en-US" w:eastAsia="zh-CN"/>
              </w:rPr>
            </w:pPr>
            <w:r w:rsidRPr="00E81522">
              <w:rPr>
                <w:rFonts w:ascii="Arial" w:eastAsia="SimSun" w:hAnsi="Arial" w:cs="Arial"/>
                <w:lang w:val="en-US" w:eastAsia="zh-CN"/>
              </w:rPr>
              <w:t xml:space="preserve">The new FG proposed for Rel-16 </w:t>
            </w:r>
            <w:r w:rsidRPr="00E81522">
              <w:rPr>
                <w:rFonts w:ascii="Arial" w:eastAsia="SimSun" w:hAnsi="Arial" w:cs="Arial"/>
                <w:lang w:val="en-US" w:eastAsia="zh-CN"/>
              </w:rPr>
              <w:fldChar w:fldCharType="begin"/>
            </w:r>
            <w:r w:rsidRPr="00E81522">
              <w:rPr>
                <w:rFonts w:ascii="Arial" w:eastAsia="SimSun" w:hAnsi="Arial" w:cs="Arial"/>
                <w:lang w:val="en-US" w:eastAsia="zh-CN"/>
              </w:rPr>
              <w:instrText xml:space="preserve"> REF _Ref53040497 \r \h  \* MERGEFORMAT </w:instrText>
            </w:r>
            <w:r w:rsidRPr="00E81522">
              <w:rPr>
                <w:rFonts w:ascii="Arial" w:eastAsia="SimSun" w:hAnsi="Arial" w:cs="Arial"/>
                <w:lang w:val="en-US" w:eastAsia="zh-CN"/>
              </w:rPr>
            </w:r>
            <w:r w:rsidRPr="00E81522">
              <w:rPr>
                <w:rFonts w:ascii="Arial" w:eastAsia="SimSun" w:hAnsi="Arial" w:cs="Arial"/>
                <w:lang w:val="en-US" w:eastAsia="zh-CN"/>
              </w:rPr>
              <w:fldChar w:fldCharType="separate"/>
            </w:r>
            <w:r>
              <w:rPr>
                <w:rFonts w:ascii="Arial" w:eastAsia="SimSun" w:hAnsi="Arial" w:cs="Arial"/>
                <w:lang w:val="en-US" w:eastAsia="zh-CN"/>
              </w:rPr>
              <w:t>[2]</w:t>
            </w:r>
            <w:r w:rsidRPr="00E81522">
              <w:rPr>
                <w:rFonts w:ascii="Arial" w:eastAsia="SimSun" w:hAnsi="Arial" w:cs="Arial"/>
                <w:lang w:val="en-US" w:eastAsia="zh-CN"/>
              </w:rPr>
              <w:fldChar w:fldCharType="end"/>
            </w:r>
            <w:r w:rsidRPr="00E81522">
              <w:rPr>
                <w:rFonts w:ascii="Arial" w:eastAsia="SimSun" w:hAnsi="Arial" w:cs="Arial"/>
                <w:lang w:val="en-US" w:eastAsia="zh-CN"/>
              </w:rPr>
              <w:t xml:space="preserve"> means that UE is not able to indicate that it </w:t>
            </w:r>
            <w:r w:rsidRPr="00E81522">
              <w:rPr>
                <w:rFonts w:ascii="Arial" w:eastAsia="SimSun" w:hAnsi="Arial" w:cs="Arial"/>
                <w:b/>
                <w:bCs/>
                <w:lang w:val="en-US" w:eastAsia="zh-CN"/>
              </w:rPr>
              <w:t xml:space="preserve">ONLY </w:t>
            </w:r>
            <w:r w:rsidRPr="00E81522">
              <w:rPr>
                <w:rFonts w:ascii="Arial" w:eastAsia="SimSun" w:hAnsi="Arial" w:cs="Arial"/>
                <w:lang w:val="en-US" w:eastAsia="zh-CN"/>
              </w:rPr>
              <w:t>supports in-order.</w:t>
            </w:r>
          </w:p>
          <w:p w14:paraId="338D208F" w14:textId="77777777" w:rsidR="004B1F44" w:rsidRPr="00E81522" w:rsidRDefault="004B1F44" w:rsidP="007D261F">
            <w:pPr>
              <w:keepNext/>
              <w:keepLines/>
              <w:numPr>
                <w:ilvl w:val="0"/>
                <w:numId w:val="54"/>
              </w:numPr>
              <w:overflowPunct/>
              <w:autoSpaceDE/>
              <w:autoSpaceDN/>
              <w:adjustRightInd/>
              <w:snapToGrid w:val="0"/>
              <w:spacing w:before="120" w:after="120" w:line="259" w:lineRule="auto"/>
              <w:textAlignment w:val="auto"/>
              <w:rPr>
                <w:rFonts w:ascii="Arial" w:eastAsia="Malgun Gothic" w:hAnsi="Arial"/>
                <w:b/>
                <w:i/>
                <w:lang w:eastAsia="en-US"/>
              </w:rPr>
            </w:pPr>
            <w:r w:rsidRPr="00E81522">
              <w:rPr>
                <w:rFonts w:ascii="Arial" w:eastAsia="SimSun" w:hAnsi="Arial" w:cs="Arial"/>
                <w:lang w:val="en-US" w:eastAsia="zh-CN"/>
              </w:rPr>
              <w:t xml:space="preserve">If UE supports both </w:t>
            </w:r>
            <w:r w:rsidRPr="00E81522">
              <w:rPr>
                <w:rFonts w:ascii="Arial" w:eastAsia="Malgun Gothic" w:hAnsi="Arial"/>
                <w:b/>
                <w:i/>
                <w:lang w:eastAsia="en-US"/>
              </w:rPr>
              <w:t>cbg-TransIndication-UL</w:t>
            </w:r>
            <w:r w:rsidRPr="00E81522">
              <w:rPr>
                <w:rFonts w:ascii="Arial" w:eastAsia="Malgun Gothic" w:hAnsi="Arial"/>
                <w:b/>
                <w:iCs/>
                <w:lang w:eastAsia="en-US"/>
              </w:rPr>
              <w:t xml:space="preserve"> </w:t>
            </w:r>
            <w:r w:rsidRPr="00E81522">
              <w:rPr>
                <w:rFonts w:ascii="Arial" w:eastAsia="Malgun Gothic" w:hAnsi="Arial"/>
                <w:bCs/>
                <w:iCs/>
                <w:lang w:eastAsia="en-US"/>
              </w:rPr>
              <w:t>and</w:t>
            </w:r>
            <w:r w:rsidRPr="00E81522">
              <w:rPr>
                <w:rFonts w:ascii="Arial" w:eastAsia="Malgun Gothic" w:hAnsi="Arial"/>
                <w:b/>
                <w:iCs/>
                <w:lang w:eastAsia="en-US"/>
              </w:rPr>
              <w:t xml:space="preserve"> </w:t>
            </w:r>
            <w:r w:rsidRPr="00E81522">
              <w:rPr>
                <w:rFonts w:ascii="Arial" w:eastAsia="ＭＳ 明朝" w:hAnsi="Arial" w:cs="Arial"/>
                <w:b/>
                <w:i/>
                <w:lang w:eastAsia="en-US"/>
              </w:rPr>
              <w:t>cbg-TransCancelledPUSCH-</w:t>
            </w:r>
            <w:r w:rsidRPr="00E81522">
              <w:rPr>
                <w:rFonts w:ascii="Arial" w:eastAsia="ＭＳ 明朝" w:hAnsi="Arial" w:cs="Arial"/>
                <w:b/>
                <w:lang w:eastAsia="en-US"/>
              </w:rPr>
              <w:t>UL</w:t>
            </w:r>
            <w:r w:rsidRPr="00E81522">
              <w:rPr>
                <w:rFonts w:ascii="Arial" w:eastAsia="SimSun" w:hAnsi="Arial" w:cs="Arial"/>
                <w:lang w:val="en-US" w:eastAsia="zh-CN"/>
              </w:rPr>
              <w:t>, then it supports both in-order and out-of-order.</w:t>
            </w:r>
          </w:p>
          <w:p w14:paraId="4826D0B6" w14:textId="77777777" w:rsidR="004B1F44" w:rsidRPr="00E81522" w:rsidRDefault="004B1F44" w:rsidP="007D261F">
            <w:pPr>
              <w:keepNext/>
              <w:keepLines/>
              <w:numPr>
                <w:ilvl w:val="0"/>
                <w:numId w:val="54"/>
              </w:numPr>
              <w:overflowPunct/>
              <w:autoSpaceDE/>
              <w:autoSpaceDN/>
              <w:adjustRightInd/>
              <w:snapToGrid w:val="0"/>
              <w:spacing w:before="120" w:after="120" w:line="259" w:lineRule="auto"/>
              <w:textAlignment w:val="auto"/>
              <w:rPr>
                <w:rFonts w:ascii="Arial" w:eastAsia="Malgun Gothic" w:hAnsi="Arial"/>
                <w:b/>
                <w:i/>
                <w:lang w:eastAsia="en-US"/>
              </w:rPr>
            </w:pPr>
            <w:r w:rsidRPr="00E81522">
              <w:rPr>
                <w:rFonts w:ascii="Arial" w:eastAsia="SimSun" w:hAnsi="Arial" w:cs="Arial"/>
                <w:lang w:val="en-US" w:eastAsia="zh-CN"/>
              </w:rPr>
              <w:t xml:space="preserve">If UE supports </w:t>
            </w:r>
            <w:r w:rsidRPr="00E81522">
              <w:rPr>
                <w:rFonts w:ascii="Arial" w:eastAsia="Malgun Gothic" w:hAnsi="Arial"/>
                <w:b/>
                <w:i/>
                <w:lang w:eastAsia="en-US"/>
              </w:rPr>
              <w:t>cbg-TransIndication-UL</w:t>
            </w:r>
            <w:r w:rsidRPr="00E81522">
              <w:rPr>
                <w:rFonts w:ascii="Arial" w:eastAsia="Malgun Gothic" w:hAnsi="Arial"/>
                <w:b/>
                <w:iCs/>
                <w:lang w:eastAsia="en-US"/>
              </w:rPr>
              <w:t xml:space="preserve"> </w:t>
            </w:r>
            <w:r w:rsidRPr="00E81522">
              <w:rPr>
                <w:rFonts w:ascii="Arial" w:eastAsia="Malgun Gothic" w:hAnsi="Arial"/>
                <w:bCs/>
                <w:iCs/>
                <w:lang w:eastAsia="en-US"/>
              </w:rPr>
              <w:t xml:space="preserve">but not </w:t>
            </w:r>
            <w:r w:rsidRPr="00E81522">
              <w:rPr>
                <w:rFonts w:ascii="Arial" w:eastAsia="ＭＳ 明朝" w:hAnsi="Arial" w:cs="Arial"/>
                <w:b/>
                <w:i/>
                <w:lang w:eastAsia="en-US"/>
              </w:rPr>
              <w:t>cbg-TransCancelledPUSCH-UL</w:t>
            </w:r>
            <w:r w:rsidRPr="00E81522">
              <w:rPr>
                <w:rFonts w:ascii="Arial" w:eastAsia="ＭＳ 明朝" w:hAnsi="Arial" w:cs="Arial"/>
                <w:b/>
                <w:iCs/>
                <w:lang w:eastAsia="en-US"/>
              </w:rPr>
              <w:t xml:space="preserve">, </w:t>
            </w:r>
            <w:r w:rsidRPr="00E81522">
              <w:rPr>
                <w:rFonts w:ascii="Arial" w:eastAsia="ＭＳ 明朝" w:hAnsi="Arial" w:cs="Arial"/>
                <w:bCs/>
                <w:iCs/>
                <w:lang w:eastAsia="en-US"/>
              </w:rPr>
              <w:t>then it supports both in-order and out-of-order</w:t>
            </w:r>
          </w:p>
          <w:p w14:paraId="1421A9E4" w14:textId="77777777" w:rsidR="004B1F44" w:rsidRPr="00E81522" w:rsidRDefault="004B1F44" w:rsidP="007D261F">
            <w:pPr>
              <w:numPr>
                <w:ilvl w:val="0"/>
                <w:numId w:val="54"/>
              </w:numPr>
              <w:overflowPunct/>
              <w:autoSpaceDE/>
              <w:autoSpaceDN/>
              <w:adjustRightInd/>
              <w:snapToGrid w:val="0"/>
              <w:spacing w:before="120" w:after="120" w:line="259" w:lineRule="auto"/>
              <w:textAlignment w:val="auto"/>
              <w:rPr>
                <w:rFonts w:ascii="Arial" w:eastAsia="SimSun" w:hAnsi="Arial" w:cs="Arial"/>
                <w:lang w:val="en-US" w:eastAsia="zh-CN"/>
              </w:rPr>
            </w:pPr>
            <w:r w:rsidRPr="00E81522">
              <w:rPr>
                <w:rFonts w:ascii="Arial" w:eastAsia="SimSun" w:hAnsi="Arial" w:cs="Arial"/>
                <w:lang w:val="en-US" w:eastAsia="zh-CN"/>
              </w:rPr>
              <w:t xml:space="preserve">The case that UE supports </w:t>
            </w:r>
            <w:r w:rsidRPr="00E81522">
              <w:rPr>
                <w:rFonts w:ascii="Arial" w:eastAsia="ＭＳ 明朝" w:hAnsi="Arial" w:cs="Arial"/>
                <w:b/>
                <w:i/>
                <w:lang w:eastAsia="en-US"/>
              </w:rPr>
              <w:t>cbg-TransCancelledPUSCH-UL</w:t>
            </w:r>
            <w:r w:rsidRPr="00E81522">
              <w:rPr>
                <w:rFonts w:ascii="Arial" w:eastAsia="SimSun" w:hAnsi="Arial" w:cs="Arial"/>
                <w:lang w:val="en-US" w:eastAsia="zh-CN"/>
              </w:rPr>
              <w:t xml:space="preserve"> but not </w:t>
            </w:r>
            <w:r w:rsidRPr="00E81522">
              <w:rPr>
                <w:rFonts w:ascii="Arial" w:eastAsia="Malgun Gothic" w:hAnsi="Arial"/>
                <w:b/>
                <w:i/>
                <w:lang w:eastAsia="en-US"/>
              </w:rPr>
              <w:t>cbg-TransIndication-UL</w:t>
            </w:r>
            <w:r w:rsidRPr="00E81522">
              <w:rPr>
                <w:rFonts w:ascii="Arial" w:eastAsia="SimSun" w:hAnsi="Arial" w:cs="Arial"/>
                <w:lang w:val="en-US" w:eastAsia="zh-CN"/>
              </w:rPr>
              <w:t xml:space="preserve"> is precluded by the green text above.</w:t>
            </w:r>
          </w:p>
          <w:p w14:paraId="6A7F4626" w14:textId="77777777" w:rsidR="004B1F44" w:rsidRPr="00E81522" w:rsidRDefault="004B1F44" w:rsidP="004B1F44">
            <w:pPr>
              <w:snapToGrid w:val="0"/>
              <w:spacing w:before="120" w:after="120"/>
              <w:jc w:val="both"/>
              <w:textAlignment w:val="auto"/>
              <w:rPr>
                <w:rFonts w:ascii="Arial" w:eastAsia="SimSun" w:hAnsi="Arial" w:cs="Arial"/>
                <w:lang w:val="en-US" w:eastAsia="zh-CN"/>
              </w:rPr>
            </w:pPr>
            <w:r w:rsidRPr="00E81522">
              <w:rPr>
                <w:rFonts w:ascii="Arial" w:eastAsia="SimSun" w:hAnsi="Arial" w:cs="Arial"/>
                <w:lang w:val="en-US" w:eastAsia="zh-CN"/>
              </w:rPr>
              <w:t>It is our understanding that in-order operation is simpler to implement than out-of-order operation, and this is the reason for introducing a new FG. Thus, the UE capability signalling should be able to signal only in-order.</w:t>
            </w:r>
          </w:p>
          <w:p w14:paraId="2FB31418" w14:textId="77777777" w:rsidR="004B1F44" w:rsidRPr="00E81522" w:rsidRDefault="004B1F44" w:rsidP="004B1F44">
            <w:pPr>
              <w:snapToGrid w:val="0"/>
              <w:spacing w:before="120" w:after="120"/>
              <w:jc w:val="both"/>
              <w:textAlignment w:val="auto"/>
              <w:rPr>
                <w:rFonts w:ascii="Arial" w:eastAsia="SimSun" w:hAnsi="Arial" w:cs="Arial"/>
                <w:lang w:val="en-US" w:eastAsia="zh-CN"/>
              </w:rPr>
            </w:pPr>
            <w:r w:rsidRPr="00E81522">
              <w:rPr>
                <w:rFonts w:ascii="Arial" w:eastAsia="SimSun" w:hAnsi="Arial" w:cs="Arial"/>
                <w:lang w:val="en-US" w:eastAsia="zh-CN"/>
              </w:rPr>
              <w:t>In the following, we provide several potential approaches for introducing the new FG for indicating that a UE supports only in-order CBG-based retransmissions.</w:t>
            </w:r>
          </w:p>
          <w:p w14:paraId="0416B2F7" w14:textId="77777777" w:rsidR="004B1F44" w:rsidRPr="00223DEF" w:rsidRDefault="004B1F44" w:rsidP="004B1F44">
            <w:pPr>
              <w:overflowPunct/>
              <w:autoSpaceDE/>
              <w:autoSpaceDN/>
              <w:adjustRightInd/>
              <w:spacing w:after="160" w:line="259" w:lineRule="auto"/>
              <w:textAlignment w:val="auto"/>
              <w:rPr>
                <w:rFonts w:ascii="Arial" w:eastAsiaTheme="minorEastAsia" w:hAnsi="Arial" w:cs="Arial"/>
                <w:b/>
                <w:bCs/>
                <w:szCs w:val="24"/>
                <w:lang w:eastAsia="zh-CN"/>
              </w:rPr>
            </w:pPr>
            <w:r w:rsidRPr="00223DEF">
              <w:rPr>
                <w:rFonts w:ascii="Arial" w:eastAsiaTheme="minorEastAsia" w:hAnsi="Arial" w:cs="Arial"/>
                <w:b/>
                <w:bCs/>
                <w:szCs w:val="24"/>
                <w:lang w:eastAsia="zh-CN"/>
              </w:rPr>
              <w:t>Approach 1:</w:t>
            </w:r>
          </w:p>
          <w:p w14:paraId="75DC63D3" w14:textId="77777777" w:rsidR="004B1F44" w:rsidRPr="00223DEF" w:rsidRDefault="004B1F44" w:rsidP="004B1F44">
            <w:pPr>
              <w:overflowPunct/>
              <w:autoSpaceDE/>
              <w:autoSpaceDN/>
              <w:adjustRightInd/>
              <w:spacing w:after="160" w:line="259" w:lineRule="auto"/>
              <w:textAlignment w:val="auto"/>
              <w:rPr>
                <w:rFonts w:ascii="Arial" w:eastAsiaTheme="minorEastAsia" w:hAnsi="Arial" w:cs="Arial"/>
                <w:b/>
                <w:bCs/>
                <w:lang w:eastAsia="zh-CN"/>
              </w:rPr>
            </w:pPr>
            <w:r w:rsidRPr="00223DEF">
              <w:rPr>
                <w:rFonts w:ascii="Arial" w:eastAsiaTheme="minorEastAsia" w:hAnsi="Arial" w:cs="Arial"/>
                <w:b/>
                <w:bCs/>
                <w:lang w:eastAsia="zh-CN"/>
              </w:rPr>
              <w:t>Approach 1 for Rel-15:</w:t>
            </w:r>
          </w:p>
          <w:p w14:paraId="22EE9B67" w14:textId="77777777" w:rsidR="004B1F44" w:rsidRPr="00E81522" w:rsidRDefault="004B1F44" w:rsidP="004B1F44">
            <w:pPr>
              <w:pStyle w:val="a4"/>
              <w:rPr>
                <w:rFonts w:eastAsia="SimSun"/>
                <w:lang w:val="en-US"/>
              </w:rPr>
            </w:pPr>
            <w:r w:rsidRPr="00E81522">
              <w:rPr>
                <w:rFonts w:eastAsia="SimSun"/>
                <w:lang w:val="en-US"/>
              </w:rPr>
              <w:t>Slim down the meaning of the legacy bit to such that it only applies for in-order scheduling of CBG:</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4B1F44" w:rsidRPr="00E81522" w14:paraId="05DDC9D7" w14:textId="77777777" w:rsidTr="009C7331">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6CC7ABC" w14:textId="77777777" w:rsidR="004B1F44" w:rsidRPr="00E81522" w:rsidRDefault="004B1F44" w:rsidP="004B1F44">
                  <w:pPr>
                    <w:keepNext/>
                    <w:spacing w:line="252" w:lineRule="auto"/>
                    <w:rPr>
                      <w:rFonts w:ascii="Arial" w:eastAsiaTheme="minorEastAsia" w:hAnsi="Arial" w:cs="Arial"/>
                      <w:b/>
                      <w:bCs/>
                      <w:i/>
                      <w:iCs/>
                      <w:sz w:val="22"/>
                      <w:szCs w:val="22"/>
                      <w:lang w:val="en-US" w:eastAsia="en-US"/>
                    </w:rPr>
                  </w:pPr>
                  <w:r w:rsidRPr="00E81522">
                    <w:rPr>
                      <w:rFonts w:ascii="Arial" w:eastAsiaTheme="minorEastAsia" w:hAnsi="Arial" w:cs="Arial"/>
                      <w:b/>
                      <w:bCs/>
                      <w:i/>
                      <w:iCs/>
                      <w:sz w:val="22"/>
                      <w:szCs w:val="22"/>
                      <w:lang w:val="en-US" w:eastAsia="en-US"/>
                    </w:rPr>
                    <w:lastRenderedPageBreak/>
                    <w:t>cbg-TransIndication-UL</w:t>
                  </w:r>
                </w:p>
                <w:p w14:paraId="5D8D609A" w14:textId="77777777" w:rsidR="004B1F44" w:rsidRPr="00E81522" w:rsidRDefault="004B1F44" w:rsidP="004B1F44">
                  <w:pPr>
                    <w:keepNext/>
                    <w:spacing w:line="252" w:lineRule="auto"/>
                    <w:rPr>
                      <w:rFonts w:ascii="Arial" w:eastAsiaTheme="minorEastAsia" w:hAnsi="Arial" w:cs="Arial"/>
                      <w:color w:val="FF0000"/>
                      <w:sz w:val="22"/>
                      <w:szCs w:val="22"/>
                      <w:lang w:val="en-US" w:eastAsia="en-US"/>
                    </w:rPr>
                  </w:pPr>
                  <w:r w:rsidRPr="00E81522">
                    <w:rPr>
                      <w:rFonts w:ascii="Arial" w:eastAsiaTheme="minorEastAsia" w:hAnsi="Arial" w:cs="Arial"/>
                      <w:sz w:val="22"/>
                      <w:szCs w:val="22"/>
                      <w:lang w:val="en-US" w:eastAsia="en-US"/>
                    </w:rPr>
                    <w:t>Indicates whether the UE supports CBG-based (re)transmission for UL using CBG transmission information (CBGTI) as specified in TS 38.214 [12]</w:t>
                  </w:r>
                  <w:r w:rsidRPr="00E81522">
                    <w:rPr>
                      <w:rFonts w:ascii="Arial" w:eastAsiaTheme="minorEastAsia" w:hAnsi="Arial" w:cs="Arial"/>
                      <w:b/>
                      <w:bCs/>
                      <w:sz w:val="22"/>
                      <w:szCs w:val="22"/>
                      <w:lang w:val="en-US" w:eastAsia="en-US"/>
                    </w:rPr>
                    <w:t xml:space="preserve">. </w:t>
                  </w:r>
                  <w:r w:rsidRPr="00E81522">
                    <w:rPr>
                      <w:rFonts w:ascii="Arial" w:eastAsiaTheme="minorEastAsia" w:hAnsi="Arial" w:cs="Arial"/>
                      <w:color w:val="FF0000"/>
                      <w:sz w:val="22"/>
                      <w:szCs w:val="22"/>
                      <w:lang w:val="en-US" w:eastAsia="en-US"/>
                    </w:rPr>
                    <w:t xml:space="preserve">In case </w:t>
                  </w:r>
                  <w:r w:rsidRPr="00E81522">
                    <w:rPr>
                      <w:rFonts w:ascii="Arial" w:eastAsiaTheme="minorEastAsia" w:hAnsi="Arial" w:cs="Arial"/>
                      <w:color w:val="FF0000"/>
                      <w:sz w:val="22"/>
                      <w:szCs w:val="22"/>
                      <w:highlight w:val="yellow"/>
                      <w:lang w:val="en-US" w:eastAsia="en-US"/>
                    </w:rPr>
                    <w:t>a retransmission is scheduled,</w:t>
                  </w:r>
                  <w:r w:rsidRPr="00E81522">
                    <w:rPr>
                      <w:rFonts w:ascii="Arial" w:eastAsiaTheme="minorEastAsia" w:hAnsi="Arial" w:cs="Arial"/>
                      <w:color w:val="FF0000"/>
                      <w:sz w:val="22"/>
                      <w:szCs w:val="22"/>
                      <w:lang w:val="en-US" w:eastAsia="en-US"/>
                    </w:rPr>
                    <w:t xml:space="preserve"> the following condition is satisfied: the UE is scheduled for a re-transmission of a CBG #N in a given TB when </w:t>
                  </w:r>
                  <w:r w:rsidRPr="00E81522">
                    <w:rPr>
                      <w:rFonts w:ascii="Arial" w:eastAsiaTheme="minorEastAsia" w:hAnsi="Arial" w:cs="Arial"/>
                      <w:color w:val="FF0000"/>
                      <w:sz w:val="22"/>
                      <w:szCs w:val="22"/>
                      <w:u w:val="single"/>
                      <w:lang w:val="en-US" w:eastAsia="en-US"/>
                    </w:rPr>
                    <w:t>CBG #(N-1) has been scheduled before</w:t>
                  </w:r>
                  <w:r w:rsidRPr="00E81522">
                    <w:rPr>
                      <w:rFonts w:ascii="Arial" w:eastAsiaTheme="minorEastAsia" w:hAnsi="Arial" w:cs="Arial"/>
                      <w:color w:val="FF0000"/>
                      <w:sz w:val="22"/>
                      <w:szCs w:val="22"/>
                      <w:lang w:val="en-US" w:eastAsia="en-US"/>
                    </w:rPr>
                    <w:t xml:space="preserve"> or CBG #(N-1) is scheduled in the same UL grant that includes CBG#N.</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13BFD9C7"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42125500"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5453B332"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2A0E68F8"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r>
          </w:tbl>
          <w:p w14:paraId="2894E51E" w14:textId="77777777" w:rsidR="004B1F44" w:rsidRPr="00E81522" w:rsidRDefault="004B1F44" w:rsidP="004B1F44">
            <w:pPr>
              <w:overflowPunct/>
              <w:autoSpaceDE/>
              <w:autoSpaceDN/>
              <w:adjustRightInd/>
              <w:spacing w:after="160" w:line="259" w:lineRule="auto"/>
              <w:textAlignment w:val="auto"/>
              <w:rPr>
                <w:rFonts w:ascii="Calibri" w:eastAsiaTheme="minorEastAsia" w:hAnsi="Calibri" w:cs="Calibri"/>
                <w:sz w:val="22"/>
                <w:szCs w:val="22"/>
                <w:lang w:eastAsia="zh-CN"/>
              </w:rPr>
            </w:pPr>
          </w:p>
          <w:p w14:paraId="73268996" w14:textId="77777777" w:rsidR="004B1F44" w:rsidRPr="00E81522" w:rsidRDefault="004B1F44" w:rsidP="004B1F44">
            <w:pPr>
              <w:overflowPunct/>
              <w:autoSpaceDE/>
              <w:autoSpaceDN/>
              <w:adjustRightInd/>
              <w:spacing w:after="160" w:line="259" w:lineRule="auto"/>
              <w:textAlignment w:val="auto"/>
              <w:rPr>
                <w:rFonts w:asciiTheme="minorHAnsi" w:eastAsiaTheme="minorEastAsia" w:hAnsiTheme="minorHAnsi" w:cstheme="minorBidi"/>
                <w:b/>
                <w:bCs/>
                <w:sz w:val="22"/>
                <w:szCs w:val="22"/>
                <w:lang w:eastAsia="zh-CN"/>
              </w:rPr>
            </w:pPr>
            <w:r w:rsidRPr="00223DEF">
              <w:rPr>
                <w:rFonts w:ascii="Arial" w:eastAsiaTheme="minorEastAsia" w:hAnsi="Arial" w:cs="Arial"/>
                <w:b/>
                <w:bCs/>
                <w:lang w:eastAsia="zh-CN"/>
              </w:rPr>
              <w:t>Approach 1 for Rel-16</w:t>
            </w:r>
            <w:r w:rsidRPr="00E81522">
              <w:rPr>
                <w:rFonts w:asciiTheme="minorHAnsi" w:eastAsiaTheme="minorEastAsia" w:hAnsiTheme="minorHAnsi" w:cstheme="minorBidi"/>
                <w:b/>
                <w:bCs/>
                <w:sz w:val="22"/>
                <w:szCs w:val="22"/>
                <w:lang w:eastAsia="zh-CN"/>
              </w:rPr>
              <w:t>:</w:t>
            </w:r>
          </w:p>
          <w:p w14:paraId="28792998" w14:textId="77777777" w:rsidR="004B1F44" w:rsidRPr="00E81522" w:rsidRDefault="004B1F44" w:rsidP="004B1F44">
            <w:pPr>
              <w:pStyle w:val="a4"/>
              <w:rPr>
                <w:rFonts w:eastAsiaTheme="minorEastAsia"/>
              </w:rPr>
            </w:pPr>
            <w:r w:rsidRPr="00E81522">
              <w:rPr>
                <w:rFonts w:eastAsiaTheme="minorEastAsia"/>
              </w:rPr>
              <w:t xml:space="preserve">Add a new bit for the </w:t>
            </w:r>
            <w:r w:rsidRPr="00E81522">
              <w:rPr>
                <w:rFonts w:eastAsiaTheme="minorEastAsia"/>
                <w:b/>
                <w:bCs/>
              </w:rPr>
              <w:t xml:space="preserve">out-of-order </w:t>
            </w:r>
            <w:r w:rsidRPr="00E81522">
              <w:rPr>
                <w:rFonts w:eastAsiaTheme="minorEastAsia"/>
              </w:rPr>
              <w:t xml:space="preserve">scheduling of CBG: </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4B1F44" w:rsidRPr="00E81522" w14:paraId="4FE4F4C0" w14:textId="77777777" w:rsidTr="009C7331">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B3D677D" w14:textId="77777777" w:rsidR="004B1F44" w:rsidRPr="00E81522" w:rsidRDefault="004B1F44" w:rsidP="004B1F44">
                  <w:pPr>
                    <w:keepNext/>
                    <w:spacing w:line="252" w:lineRule="auto"/>
                    <w:rPr>
                      <w:rFonts w:ascii="Arial" w:eastAsiaTheme="minorEastAsia" w:hAnsi="Arial" w:cs="Arial"/>
                      <w:b/>
                      <w:bCs/>
                      <w:i/>
                      <w:iCs/>
                      <w:color w:val="FF0000"/>
                      <w:sz w:val="22"/>
                      <w:szCs w:val="22"/>
                      <w:lang w:val="en-US" w:eastAsia="en-US"/>
                    </w:rPr>
                  </w:pPr>
                  <w:r w:rsidRPr="00E81522">
                    <w:rPr>
                      <w:rFonts w:ascii="Arial" w:eastAsiaTheme="minorEastAsia" w:hAnsi="Arial" w:cs="Arial"/>
                      <w:b/>
                      <w:bCs/>
                      <w:i/>
                      <w:iCs/>
                      <w:color w:val="FF0000"/>
                      <w:sz w:val="22"/>
                      <w:szCs w:val="22"/>
                      <w:lang w:val="en-US" w:eastAsia="en-US"/>
                    </w:rPr>
                    <w:t>cbg-TransCancelledPUSCH-UL</w:t>
                  </w:r>
                </w:p>
                <w:p w14:paraId="0DB7F3E4" w14:textId="77777777" w:rsidR="004B1F44" w:rsidRPr="00E81522" w:rsidRDefault="004B1F44" w:rsidP="004B1F44">
                  <w:pPr>
                    <w:keepNext/>
                    <w:spacing w:line="252" w:lineRule="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 xml:space="preserve">Indicates whether the UE supports CBG-based retransmission for UL using CBG transmission information (CBGTI) in case the initial PUSCH transmission was </w:t>
                  </w:r>
                  <w:r w:rsidRPr="00E81522">
                    <w:rPr>
                      <w:rFonts w:ascii="Arial" w:eastAsiaTheme="minorEastAsia" w:hAnsi="Arial" w:cs="Arial"/>
                      <w:color w:val="FF0000"/>
                      <w:sz w:val="22"/>
                      <w:szCs w:val="22"/>
                      <w:highlight w:val="yellow"/>
                      <w:lang w:val="en-US" w:eastAsia="en-US"/>
                    </w:rPr>
                    <w:t>cancelled</w:t>
                  </w:r>
                  <w:r w:rsidRPr="00E81522">
                    <w:rPr>
                      <w:rFonts w:ascii="Arial" w:eastAsiaTheme="minorEastAsia" w:hAnsi="Arial" w:cs="Arial"/>
                      <w:color w:val="FF0000"/>
                      <w:sz w:val="22"/>
                      <w:szCs w:val="22"/>
                      <w:lang w:val="en-US" w:eastAsia="en-US"/>
                    </w:rPr>
                    <w:t xml:space="preserve"> and the following condition is satisfied: the UE is scheduled for a re-transmission of a CBG #N in a given TB when </w:t>
                  </w:r>
                  <w:r w:rsidRPr="00E81522">
                    <w:rPr>
                      <w:rFonts w:ascii="Arial" w:eastAsiaTheme="minorEastAsia" w:hAnsi="Arial" w:cs="Arial"/>
                      <w:color w:val="FF0000"/>
                      <w:sz w:val="22"/>
                      <w:szCs w:val="22"/>
                      <w:u w:val="single"/>
                      <w:lang w:val="en-US" w:eastAsia="en-US"/>
                    </w:rPr>
                    <w:t xml:space="preserve">CBG #(N-1) has not been scheduled before </w:t>
                  </w:r>
                  <w:r w:rsidRPr="00E81522">
                    <w:rPr>
                      <w:rFonts w:ascii="Arial" w:eastAsiaTheme="minorEastAsia" w:hAnsi="Arial" w:cs="Arial"/>
                      <w:color w:val="FF0000"/>
                      <w:sz w:val="22"/>
                      <w:szCs w:val="22"/>
                      <w:lang w:val="en-US" w:eastAsia="en-US"/>
                    </w:rPr>
                    <w:t>and it is not scheduled in the same UL grant that includes CBG#N.  </w:t>
                  </w:r>
                </w:p>
                <w:p w14:paraId="65141E42" w14:textId="77777777" w:rsidR="004B1F44" w:rsidRPr="00E81522" w:rsidRDefault="004B1F44" w:rsidP="004B1F44">
                  <w:pPr>
                    <w:keepNext/>
                    <w:spacing w:line="252" w:lineRule="auto"/>
                    <w:rPr>
                      <w:rFonts w:ascii="Arial" w:eastAsiaTheme="minorEastAsia" w:hAnsi="Arial" w:cs="Arial"/>
                      <w:b/>
                      <w:bCs/>
                      <w:i/>
                      <w:iCs/>
                      <w:color w:val="FF0000"/>
                      <w:sz w:val="22"/>
                      <w:szCs w:val="22"/>
                      <w:lang w:val="en-US" w:eastAsia="en-US"/>
                    </w:rPr>
                  </w:pPr>
                  <w:r w:rsidRPr="00E81522">
                    <w:rPr>
                      <w:rFonts w:ascii="Arial" w:eastAsiaTheme="minorEastAsia" w:hAnsi="Arial" w:cs="Arial"/>
                      <w:color w:val="FF0000"/>
                      <w:sz w:val="22"/>
                      <w:szCs w:val="22"/>
                      <w:lang w:val="en-US" w:eastAsia="en-US"/>
                    </w:rPr>
                    <w:t>The UE indicating support of this feature shall indicate the support of CBG-based (re)transmission for UL with cbg-TransIndication-UL</w:t>
                  </w:r>
                  <w:r w:rsidRPr="00E81522">
                    <w:rPr>
                      <w:rFonts w:ascii="Arial" w:eastAsiaTheme="minorEastAsia" w:hAnsi="Arial" w:cs="Arial"/>
                      <w:b/>
                      <w:bCs/>
                      <w:i/>
                      <w:iCs/>
                      <w:color w:val="FF0000"/>
                      <w:sz w:val="22"/>
                      <w:szCs w:val="22"/>
                      <w:lang w:val="en-US" w:eastAsia="en-US"/>
                    </w:rPr>
                    <w:t xml:space="preserve"> </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FD9BF2A" w14:textId="77777777" w:rsidR="004B1F44" w:rsidRPr="00E81522" w:rsidRDefault="004B1F44" w:rsidP="004B1F44">
                  <w:pPr>
                    <w:keepNext/>
                    <w:spacing w:line="252" w:lineRule="auto"/>
                    <w:jc w:val="center"/>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F878B64" w14:textId="77777777" w:rsidR="004B1F44" w:rsidRPr="00E81522" w:rsidRDefault="004B1F44" w:rsidP="004B1F44">
                  <w:pPr>
                    <w:keepNext/>
                    <w:spacing w:line="252" w:lineRule="auto"/>
                    <w:jc w:val="center"/>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DFB7310" w14:textId="77777777" w:rsidR="004B1F44" w:rsidRPr="00E81522" w:rsidRDefault="004B1F44" w:rsidP="004B1F44">
                  <w:pPr>
                    <w:keepNext/>
                    <w:spacing w:line="252" w:lineRule="auto"/>
                    <w:jc w:val="center"/>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27A10D7" w14:textId="77777777" w:rsidR="004B1F44" w:rsidRPr="00E81522" w:rsidRDefault="004B1F44" w:rsidP="004B1F44">
                  <w:pPr>
                    <w:keepNext/>
                    <w:spacing w:line="252" w:lineRule="auto"/>
                    <w:jc w:val="center"/>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r>
            <w:tr w:rsidR="004B1F44" w:rsidRPr="00E81522" w14:paraId="5644C08B" w14:textId="77777777" w:rsidTr="009C7331">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D8E5247" w14:textId="77777777" w:rsidR="004B1F44" w:rsidRPr="00E81522" w:rsidRDefault="004B1F44" w:rsidP="004B1F44">
                  <w:pPr>
                    <w:keepNext/>
                    <w:spacing w:line="252" w:lineRule="auto"/>
                    <w:rPr>
                      <w:rFonts w:ascii="Arial" w:eastAsiaTheme="minorEastAsia" w:hAnsi="Arial" w:cs="Arial"/>
                      <w:b/>
                      <w:bCs/>
                      <w:i/>
                      <w:iCs/>
                      <w:sz w:val="22"/>
                      <w:szCs w:val="22"/>
                      <w:lang w:val="en-US" w:eastAsia="en-US"/>
                    </w:rPr>
                  </w:pPr>
                  <w:r w:rsidRPr="00E81522">
                    <w:rPr>
                      <w:rFonts w:ascii="Arial" w:eastAsiaTheme="minorEastAsia" w:hAnsi="Arial" w:cs="Arial"/>
                      <w:b/>
                      <w:bCs/>
                      <w:i/>
                      <w:iCs/>
                      <w:sz w:val="22"/>
                      <w:szCs w:val="22"/>
                      <w:lang w:val="en-US" w:eastAsia="en-US"/>
                    </w:rPr>
                    <w:t>cbg-TransIndication-UL</w:t>
                  </w:r>
                </w:p>
                <w:p w14:paraId="77F7302D" w14:textId="77777777" w:rsidR="004B1F44" w:rsidRPr="00E81522" w:rsidRDefault="004B1F44" w:rsidP="004B1F44">
                  <w:pPr>
                    <w:keepNext/>
                    <w:spacing w:line="252" w:lineRule="auto"/>
                    <w:rPr>
                      <w:rFonts w:ascii="Arial" w:eastAsiaTheme="minorEastAsia" w:hAnsi="Arial" w:cs="Arial"/>
                      <w:color w:val="FF0000"/>
                      <w:sz w:val="22"/>
                      <w:szCs w:val="22"/>
                      <w:lang w:val="en-US" w:eastAsia="en-US"/>
                    </w:rPr>
                  </w:pPr>
                  <w:r w:rsidRPr="00E81522">
                    <w:rPr>
                      <w:rFonts w:ascii="Arial" w:eastAsiaTheme="minorEastAsia" w:hAnsi="Arial" w:cs="Arial"/>
                      <w:sz w:val="22"/>
                      <w:szCs w:val="22"/>
                      <w:lang w:val="en-US" w:eastAsia="en-US"/>
                    </w:rPr>
                    <w:t>Indicates whether the UE supports CBG-based (re)transmission for UL using CBG transmission information (CBGTI) as specified in TS 38.214 [12]</w:t>
                  </w:r>
                  <w:r w:rsidRPr="00E81522">
                    <w:rPr>
                      <w:rFonts w:ascii="Arial" w:eastAsiaTheme="minorEastAsia" w:hAnsi="Arial" w:cs="Arial"/>
                      <w:b/>
                      <w:bCs/>
                      <w:sz w:val="22"/>
                      <w:szCs w:val="22"/>
                      <w:lang w:val="en-US" w:eastAsia="en-US"/>
                    </w:rPr>
                    <w:t xml:space="preserve">. </w:t>
                  </w:r>
                  <w:r w:rsidRPr="00E81522">
                    <w:rPr>
                      <w:rFonts w:ascii="Arial" w:eastAsiaTheme="minorEastAsia" w:hAnsi="Arial" w:cs="Arial"/>
                      <w:color w:val="FF0000"/>
                      <w:sz w:val="22"/>
                      <w:szCs w:val="22"/>
                      <w:lang w:val="en-US" w:eastAsia="en-US"/>
                    </w:rPr>
                    <w:t xml:space="preserve">In case </w:t>
                  </w:r>
                  <w:r w:rsidRPr="00E81522">
                    <w:rPr>
                      <w:rFonts w:ascii="Arial" w:eastAsiaTheme="minorEastAsia" w:hAnsi="Arial" w:cs="Arial"/>
                      <w:color w:val="FF0000"/>
                      <w:sz w:val="22"/>
                      <w:szCs w:val="22"/>
                      <w:highlight w:val="yellow"/>
                      <w:lang w:val="en-US" w:eastAsia="en-US"/>
                    </w:rPr>
                    <w:t>a retransmission is scheduled,</w:t>
                  </w:r>
                  <w:r w:rsidRPr="00E81522">
                    <w:rPr>
                      <w:rFonts w:ascii="Arial" w:eastAsiaTheme="minorEastAsia" w:hAnsi="Arial" w:cs="Arial"/>
                      <w:color w:val="FF0000"/>
                      <w:sz w:val="22"/>
                      <w:szCs w:val="22"/>
                      <w:lang w:val="en-US" w:eastAsia="en-US"/>
                    </w:rPr>
                    <w:t xml:space="preserve"> the following condition is satisfied: the UE is scheduled for a re-transmission of a CBG #N in a given TB when CBG #(N-1) has been scheduled before or CBG #(N-1) is scheduled in the same UL grant that includes CBG#N.</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61002C00"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5EA4ED5D"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7833022A"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57E70F59"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r>
          </w:tbl>
          <w:p w14:paraId="269B6DF6" w14:textId="77777777" w:rsidR="004B1F44" w:rsidRPr="00E81522" w:rsidRDefault="004B1F44" w:rsidP="004B1F44">
            <w:pPr>
              <w:overflowPunct/>
              <w:autoSpaceDE/>
              <w:autoSpaceDN/>
              <w:adjustRightInd/>
              <w:spacing w:after="160" w:line="259" w:lineRule="auto"/>
              <w:textAlignment w:val="auto"/>
              <w:rPr>
                <w:rFonts w:ascii="Calibri" w:eastAsiaTheme="minorEastAsia" w:hAnsi="Calibri" w:cs="Calibri"/>
                <w:sz w:val="22"/>
                <w:szCs w:val="22"/>
                <w:lang w:eastAsia="zh-CN"/>
              </w:rPr>
            </w:pPr>
          </w:p>
          <w:p w14:paraId="33D64B90" w14:textId="77777777" w:rsidR="004B1F44" w:rsidRPr="009A04FD" w:rsidRDefault="004B1F44" w:rsidP="004B1F44">
            <w:pPr>
              <w:pStyle w:val="a4"/>
              <w:rPr>
                <w:rFonts w:eastAsiaTheme="minorEastAsia"/>
              </w:rPr>
            </w:pPr>
            <w:r w:rsidRPr="009A04FD">
              <w:rPr>
                <w:rFonts w:eastAsiaTheme="minorEastAsia"/>
              </w:rPr>
              <w:t>UE signalling:</w:t>
            </w:r>
          </w:p>
          <w:p w14:paraId="3F1D9AF2" w14:textId="77777777" w:rsidR="004B1F44" w:rsidRPr="00223DEF" w:rsidRDefault="004B1F44" w:rsidP="007D261F">
            <w:pPr>
              <w:numPr>
                <w:ilvl w:val="0"/>
                <w:numId w:val="55"/>
              </w:numPr>
              <w:overflowPunct/>
              <w:autoSpaceDE/>
              <w:autoSpaceDN/>
              <w:adjustRightInd/>
              <w:spacing w:after="160" w:line="259" w:lineRule="auto"/>
              <w:contextualSpacing/>
              <w:textAlignment w:val="auto"/>
              <w:rPr>
                <w:rFonts w:ascii="Arial" w:eastAsiaTheme="minorEastAsia" w:hAnsi="Arial" w:cs="Arial"/>
                <w:lang w:eastAsia="zh-CN"/>
              </w:rPr>
            </w:pPr>
            <w:r w:rsidRPr="00223DEF">
              <w:rPr>
                <w:rFonts w:ascii="Arial" w:eastAsiaTheme="minorEastAsia" w:hAnsi="Arial" w:cs="Arial"/>
                <w:lang w:eastAsia="zh-CN"/>
              </w:rPr>
              <w:t xml:space="preserve">A Rel-15 UE can indicate that it supports in-order CBG retransmission, and does not support out-of-order CBG retransmission, by indicating that it supports </w:t>
            </w:r>
            <w:r w:rsidRPr="00223DEF">
              <w:rPr>
                <w:rFonts w:ascii="Arial" w:eastAsiaTheme="minorEastAsia" w:hAnsi="Arial" w:cs="Arial"/>
                <w:i/>
                <w:iCs/>
                <w:lang w:val="en-US" w:eastAsia="en-US"/>
              </w:rPr>
              <w:t>cbg-TransIndication-UL</w:t>
            </w:r>
            <w:r w:rsidRPr="00223DEF">
              <w:rPr>
                <w:rFonts w:ascii="Arial" w:eastAsiaTheme="minorEastAsia" w:hAnsi="Arial" w:cs="Arial"/>
                <w:lang w:eastAsia="zh-CN"/>
              </w:rPr>
              <w:t>;</w:t>
            </w:r>
          </w:p>
          <w:p w14:paraId="6DCE0243" w14:textId="77777777" w:rsidR="004B1F44" w:rsidRPr="00223DEF" w:rsidRDefault="004B1F44" w:rsidP="007D261F">
            <w:pPr>
              <w:numPr>
                <w:ilvl w:val="0"/>
                <w:numId w:val="55"/>
              </w:numPr>
              <w:overflowPunct/>
              <w:autoSpaceDE/>
              <w:autoSpaceDN/>
              <w:adjustRightInd/>
              <w:spacing w:after="160" w:line="259" w:lineRule="auto"/>
              <w:contextualSpacing/>
              <w:textAlignment w:val="auto"/>
              <w:rPr>
                <w:rFonts w:ascii="Arial" w:eastAsiaTheme="minorEastAsia" w:hAnsi="Arial" w:cs="Arial"/>
                <w:lang w:eastAsia="zh-CN"/>
              </w:rPr>
            </w:pPr>
            <w:r w:rsidRPr="00223DEF">
              <w:rPr>
                <w:rFonts w:ascii="Arial" w:eastAsiaTheme="minorEastAsia" w:hAnsi="Arial" w:cs="Arial"/>
                <w:lang w:eastAsia="zh-CN"/>
              </w:rPr>
              <w:t xml:space="preserve">A Rel-16 can indicate that </w:t>
            </w:r>
          </w:p>
          <w:p w14:paraId="1339C811" w14:textId="77777777" w:rsidR="004B1F44" w:rsidRPr="00223DEF" w:rsidRDefault="004B1F44" w:rsidP="007D261F">
            <w:pPr>
              <w:numPr>
                <w:ilvl w:val="1"/>
                <w:numId w:val="55"/>
              </w:numPr>
              <w:overflowPunct/>
              <w:autoSpaceDE/>
              <w:autoSpaceDN/>
              <w:adjustRightInd/>
              <w:spacing w:after="160" w:line="259" w:lineRule="auto"/>
              <w:contextualSpacing/>
              <w:textAlignment w:val="auto"/>
              <w:rPr>
                <w:rFonts w:ascii="Arial" w:eastAsiaTheme="minorEastAsia" w:hAnsi="Arial" w:cs="Arial"/>
                <w:lang w:eastAsia="zh-CN"/>
              </w:rPr>
            </w:pPr>
            <w:r w:rsidRPr="00223DEF">
              <w:rPr>
                <w:rFonts w:ascii="Arial" w:eastAsiaTheme="minorEastAsia" w:hAnsi="Arial" w:cs="Arial"/>
                <w:lang w:eastAsia="zh-CN"/>
              </w:rPr>
              <w:t xml:space="preserve">it supports in-order CBG retransmission, and does not support out-of-order CBG retransmission, by indicating that it supports </w:t>
            </w:r>
            <w:r w:rsidRPr="00223DEF">
              <w:rPr>
                <w:rFonts w:ascii="Arial" w:eastAsiaTheme="minorEastAsia" w:hAnsi="Arial" w:cs="Arial"/>
                <w:i/>
                <w:iCs/>
                <w:lang w:val="en-US" w:eastAsia="en-US"/>
              </w:rPr>
              <w:t>cbg-TransIndication-UL</w:t>
            </w:r>
            <w:r w:rsidRPr="00223DEF">
              <w:rPr>
                <w:rFonts w:ascii="Arial" w:eastAsiaTheme="minorEastAsia" w:hAnsi="Arial" w:cs="Arial"/>
                <w:lang w:eastAsia="zh-CN"/>
              </w:rPr>
              <w:t xml:space="preserve"> and does not support </w:t>
            </w:r>
            <w:r w:rsidRPr="00223DEF">
              <w:rPr>
                <w:rFonts w:ascii="Arial" w:eastAsiaTheme="minorEastAsia" w:hAnsi="Arial" w:cs="Arial"/>
                <w:i/>
                <w:iCs/>
                <w:lang w:eastAsia="zh-CN"/>
              </w:rPr>
              <w:t>cbg-TransCancelledPUSCH-UL</w:t>
            </w:r>
            <w:r w:rsidRPr="00223DEF">
              <w:rPr>
                <w:rFonts w:ascii="Arial" w:eastAsiaTheme="minorEastAsia" w:hAnsi="Arial" w:cs="Arial"/>
                <w:lang w:eastAsia="zh-CN"/>
              </w:rPr>
              <w:t>.</w:t>
            </w:r>
          </w:p>
          <w:p w14:paraId="2ABCF43E" w14:textId="77777777" w:rsidR="004B1F44" w:rsidRPr="00223DEF" w:rsidRDefault="004B1F44" w:rsidP="007D261F">
            <w:pPr>
              <w:numPr>
                <w:ilvl w:val="1"/>
                <w:numId w:val="55"/>
              </w:numPr>
              <w:overflowPunct/>
              <w:autoSpaceDE/>
              <w:autoSpaceDN/>
              <w:adjustRightInd/>
              <w:spacing w:after="160" w:line="259" w:lineRule="auto"/>
              <w:contextualSpacing/>
              <w:textAlignment w:val="auto"/>
              <w:rPr>
                <w:rFonts w:ascii="Arial" w:eastAsiaTheme="minorEastAsia" w:hAnsi="Arial" w:cs="Arial"/>
                <w:lang w:eastAsia="zh-CN"/>
              </w:rPr>
            </w:pPr>
            <w:r w:rsidRPr="00223DEF">
              <w:rPr>
                <w:rFonts w:ascii="Arial" w:eastAsiaTheme="minorEastAsia" w:hAnsi="Arial" w:cs="Arial"/>
                <w:lang w:eastAsia="zh-CN"/>
              </w:rPr>
              <w:t xml:space="preserve">it supports both in-order and out-of-order CBG retransmission indicating that it supports both </w:t>
            </w:r>
            <w:r w:rsidRPr="00223DEF">
              <w:rPr>
                <w:rFonts w:ascii="Arial" w:eastAsiaTheme="minorEastAsia" w:hAnsi="Arial" w:cs="Arial"/>
                <w:i/>
                <w:iCs/>
                <w:lang w:val="en-US" w:eastAsia="en-US"/>
              </w:rPr>
              <w:t>cbg-TransIndication-UL</w:t>
            </w:r>
            <w:r w:rsidRPr="00223DEF">
              <w:rPr>
                <w:rFonts w:ascii="Arial" w:eastAsiaTheme="minorEastAsia" w:hAnsi="Arial" w:cs="Arial"/>
                <w:lang w:eastAsia="zh-CN"/>
              </w:rPr>
              <w:t xml:space="preserve"> and </w:t>
            </w:r>
            <w:r w:rsidRPr="00223DEF">
              <w:rPr>
                <w:rFonts w:ascii="Arial" w:eastAsiaTheme="minorEastAsia" w:hAnsi="Arial" w:cs="Arial"/>
                <w:i/>
                <w:iCs/>
                <w:lang w:eastAsia="zh-CN"/>
              </w:rPr>
              <w:t>cbg-TransCancelledPUSCH-UL</w:t>
            </w:r>
            <w:r w:rsidRPr="00223DEF">
              <w:rPr>
                <w:rFonts w:ascii="Arial" w:eastAsiaTheme="minorEastAsia" w:hAnsi="Arial" w:cs="Arial"/>
                <w:lang w:eastAsia="zh-CN"/>
              </w:rPr>
              <w:t>.</w:t>
            </w:r>
          </w:p>
          <w:p w14:paraId="2DF2AD9D" w14:textId="77777777" w:rsidR="004B1F44" w:rsidRPr="009A04FD" w:rsidRDefault="004B1F44" w:rsidP="004B1F44">
            <w:pPr>
              <w:overflowPunct/>
              <w:autoSpaceDE/>
              <w:autoSpaceDN/>
              <w:adjustRightInd/>
              <w:spacing w:after="160" w:line="259" w:lineRule="auto"/>
              <w:ind w:left="1440"/>
              <w:contextualSpacing/>
              <w:textAlignment w:val="auto"/>
              <w:rPr>
                <w:rFonts w:ascii="Arial" w:eastAsiaTheme="minorEastAsia" w:hAnsi="Arial" w:cs="Arial"/>
                <w:sz w:val="22"/>
                <w:szCs w:val="22"/>
                <w:lang w:eastAsia="zh-CN"/>
              </w:rPr>
            </w:pPr>
          </w:p>
          <w:p w14:paraId="51FB37A0" w14:textId="77777777" w:rsidR="004B1F44" w:rsidRPr="009A04FD" w:rsidRDefault="004B1F44" w:rsidP="004B1F44">
            <w:pPr>
              <w:pStyle w:val="a4"/>
              <w:rPr>
                <w:rFonts w:eastAsiaTheme="minorEastAsia"/>
              </w:rPr>
            </w:pPr>
            <w:r w:rsidRPr="009A04FD">
              <w:rPr>
                <w:rFonts w:eastAsiaTheme="minorEastAsia"/>
              </w:rPr>
              <w:t xml:space="preserve">This approach has the drawback that it is non-backwards-compatible (NBC). If a Rel-15 UE implements this CR and sets </w:t>
            </w:r>
            <w:r w:rsidRPr="009A04FD">
              <w:rPr>
                <w:rFonts w:eastAsiaTheme="minorEastAsia"/>
                <w:i/>
                <w:iCs/>
              </w:rPr>
              <w:t>cbg-TransIndication-UL</w:t>
            </w:r>
            <w:r w:rsidRPr="009A04FD">
              <w:rPr>
                <w:rFonts w:eastAsiaTheme="minorEastAsia"/>
              </w:rPr>
              <w:t>, a NW not implementing the CR may attempt scheduling out-of-order CBG retransmission for this UE and it would break. It would be acceptable though if 3GPP knows that there is no NWs out there that would ever attempt out-of-order CBG retransmission for Rel-15 UE.</w:t>
            </w:r>
          </w:p>
          <w:p w14:paraId="2D91DBEE" w14:textId="77777777" w:rsidR="004B1F44" w:rsidRPr="009A04FD" w:rsidRDefault="004B1F44" w:rsidP="004B1F44">
            <w:pPr>
              <w:pStyle w:val="a4"/>
              <w:rPr>
                <w:rFonts w:eastAsiaTheme="minorEastAsia"/>
              </w:rPr>
            </w:pPr>
            <w:r w:rsidRPr="009A04FD">
              <w:rPr>
                <w:rFonts w:eastAsiaTheme="minorEastAsia"/>
              </w:rPr>
              <w:t>It is noted that in Rel-15, no PUSCH cancellation (intra-UE or inter-UE) was defined. Hence for Rel-15 FG description, it cannot mention PUSCH cancellation.</w:t>
            </w:r>
          </w:p>
          <w:p w14:paraId="4FAEF507" w14:textId="77777777" w:rsidR="004B1F44" w:rsidRPr="009A04FD" w:rsidRDefault="004B1F44" w:rsidP="004B1F44">
            <w:pPr>
              <w:pStyle w:val="a4"/>
              <w:rPr>
                <w:rFonts w:eastAsiaTheme="minorEastAsia"/>
              </w:rPr>
            </w:pPr>
            <w:r w:rsidRPr="009A04FD">
              <w:rPr>
                <w:rFonts w:eastAsiaTheme="minorEastAsia"/>
              </w:rPr>
              <w:t>For Rel-16 FG, “the initial PUSCH transmission was cancelled” due to either intra-UE prioritization or inter-UE cancellation indicator.</w:t>
            </w:r>
          </w:p>
          <w:p w14:paraId="05FAF6E5" w14:textId="77777777" w:rsidR="004B1F44" w:rsidRPr="009A04FD" w:rsidRDefault="004B1F44" w:rsidP="004B1F44">
            <w:pPr>
              <w:overflowPunct/>
              <w:autoSpaceDE/>
              <w:autoSpaceDN/>
              <w:adjustRightInd/>
              <w:spacing w:after="160" w:line="259" w:lineRule="auto"/>
              <w:textAlignment w:val="auto"/>
              <w:rPr>
                <w:rFonts w:ascii="Arial" w:eastAsiaTheme="minorEastAsia" w:hAnsi="Arial" w:cs="Arial"/>
                <w:sz w:val="22"/>
                <w:szCs w:val="22"/>
                <w:lang w:eastAsia="zh-CN"/>
              </w:rPr>
            </w:pPr>
          </w:p>
          <w:p w14:paraId="07DE7182" w14:textId="77777777" w:rsidR="004B1F44" w:rsidRPr="00223DEF" w:rsidRDefault="004B1F44" w:rsidP="004B1F44">
            <w:pPr>
              <w:overflowPunct/>
              <w:autoSpaceDE/>
              <w:autoSpaceDN/>
              <w:adjustRightInd/>
              <w:spacing w:after="160" w:line="259" w:lineRule="auto"/>
              <w:textAlignment w:val="auto"/>
              <w:rPr>
                <w:rFonts w:ascii="Arial" w:eastAsiaTheme="minorEastAsia" w:hAnsi="Arial" w:cs="Arial"/>
                <w:b/>
                <w:bCs/>
                <w:szCs w:val="24"/>
                <w:lang w:eastAsia="zh-CN"/>
              </w:rPr>
            </w:pPr>
            <w:r w:rsidRPr="00223DEF">
              <w:rPr>
                <w:rFonts w:ascii="Arial" w:eastAsiaTheme="minorEastAsia" w:hAnsi="Arial" w:cs="Arial"/>
                <w:b/>
                <w:bCs/>
                <w:szCs w:val="24"/>
                <w:lang w:eastAsia="zh-CN"/>
              </w:rPr>
              <w:t>Approach 2:</w:t>
            </w:r>
          </w:p>
          <w:p w14:paraId="7BB5322F" w14:textId="77777777" w:rsidR="004B1F44" w:rsidRPr="00223DEF" w:rsidRDefault="004B1F44" w:rsidP="004B1F44">
            <w:pPr>
              <w:overflowPunct/>
              <w:autoSpaceDE/>
              <w:autoSpaceDN/>
              <w:adjustRightInd/>
              <w:spacing w:after="160" w:line="259" w:lineRule="auto"/>
              <w:textAlignment w:val="auto"/>
              <w:rPr>
                <w:rFonts w:ascii="Arial" w:eastAsiaTheme="minorEastAsia" w:hAnsi="Arial" w:cs="Arial"/>
                <w:b/>
                <w:bCs/>
                <w:lang w:eastAsia="zh-CN"/>
              </w:rPr>
            </w:pPr>
            <w:r w:rsidRPr="00223DEF">
              <w:rPr>
                <w:rFonts w:ascii="Arial" w:eastAsiaTheme="minorEastAsia" w:hAnsi="Arial" w:cs="Arial"/>
                <w:b/>
                <w:bCs/>
                <w:lang w:eastAsia="zh-CN"/>
              </w:rPr>
              <w:t>Approach 2 for Rel-15:</w:t>
            </w:r>
          </w:p>
          <w:p w14:paraId="71532A7C" w14:textId="77777777" w:rsidR="004B1F44" w:rsidRPr="009A04FD" w:rsidRDefault="004B1F44" w:rsidP="004B1F44">
            <w:pPr>
              <w:pStyle w:val="a4"/>
              <w:rPr>
                <w:rFonts w:eastAsiaTheme="minorEastAsia"/>
              </w:rPr>
            </w:pPr>
            <w:r w:rsidRPr="009A04FD">
              <w:rPr>
                <w:rFonts w:eastAsiaTheme="minorEastAsia"/>
              </w:rPr>
              <w:t xml:space="preserve">No change to Rel-15. Rel-15 FG would hence only have the legacy bit with the legacy meaning, i.e. it would indicate that the UE supports both in-order and out-of-order CBG retransmissions. </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4B1F44" w:rsidRPr="00E81522" w14:paraId="605E3370" w14:textId="77777777" w:rsidTr="009C7331">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E91C92A" w14:textId="77777777" w:rsidR="004B1F44" w:rsidRPr="00E81522" w:rsidRDefault="004B1F44" w:rsidP="004B1F44">
                  <w:pPr>
                    <w:keepNext/>
                    <w:spacing w:line="252" w:lineRule="auto"/>
                    <w:rPr>
                      <w:rFonts w:ascii="Arial" w:eastAsiaTheme="minorEastAsia" w:hAnsi="Arial" w:cs="Arial"/>
                      <w:b/>
                      <w:bCs/>
                      <w:i/>
                      <w:iCs/>
                      <w:sz w:val="22"/>
                      <w:szCs w:val="22"/>
                      <w:lang w:val="en-US" w:eastAsia="en-US"/>
                    </w:rPr>
                  </w:pPr>
                  <w:r w:rsidRPr="00E81522">
                    <w:rPr>
                      <w:rFonts w:ascii="Arial" w:eastAsiaTheme="minorEastAsia" w:hAnsi="Arial" w:cs="Arial"/>
                      <w:b/>
                      <w:bCs/>
                      <w:i/>
                      <w:iCs/>
                      <w:sz w:val="22"/>
                      <w:szCs w:val="22"/>
                      <w:lang w:val="en-US" w:eastAsia="en-US"/>
                    </w:rPr>
                    <w:lastRenderedPageBreak/>
                    <w:t>cbg-TransIndication-UL</w:t>
                  </w:r>
                </w:p>
                <w:p w14:paraId="59DF1C4F" w14:textId="77777777" w:rsidR="004B1F44" w:rsidRPr="00E81522" w:rsidRDefault="004B1F44" w:rsidP="004B1F44">
                  <w:pPr>
                    <w:keepNext/>
                    <w:spacing w:line="252" w:lineRule="auto"/>
                    <w:rPr>
                      <w:rFonts w:ascii="Arial" w:eastAsiaTheme="minorEastAsia" w:hAnsi="Arial" w:cs="Arial"/>
                      <w:color w:val="FF0000"/>
                      <w:sz w:val="22"/>
                      <w:szCs w:val="22"/>
                      <w:lang w:val="en-US" w:eastAsia="en-US"/>
                    </w:rPr>
                  </w:pPr>
                  <w:r w:rsidRPr="00E81522">
                    <w:rPr>
                      <w:rFonts w:ascii="Arial" w:eastAsiaTheme="minorEastAsia" w:hAnsi="Arial" w:cs="Arial"/>
                      <w:sz w:val="22"/>
                      <w:szCs w:val="22"/>
                      <w:lang w:val="en-US" w:eastAsia="en-US"/>
                    </w:rPr>
                    <w:t>Indicates whether the UE supports CBG-based (re)transmission for UL using CBG transmission information (CBGTI) as specified in TS 38.214 [12].</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5F4DEA8C"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4B2BF39F"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702DF0C7"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2D7AF037"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r>
          </w:tbl>
          <w:p w14:paraId="18E83824" w14:textId="77777777" w:rsidR="004B1F44" w:rsidRPr="00E81522" w:rsidRDefault="004B1F44" w:rsidP="004B1F44">
            <w:pPr>
              <w:overflowPunct/>
              <w:autoSpaceDE/>
              <w:autoSpaceDN/>
              <w:adjustRightInd/>
              <w:spacing w:after="160" w:line="259" w:lineRule="auto"/>
              <w:textAlignment w:val="auto"/>
              <w:rPr>
                <w:rFonts w:ascii="Calibri" w:eastAsiaTheme="minorEastAsia" w:hAnsi="Calibri" w:cs="Calibri"/>
                <w:sz w:val="22"/>
                <w:szCs w:val="22"/>
                <w:lang w:eastAsia="zh-CN"/>
              </w:rPr>
            </w:pPr>
          </w:p>
          <w:p w14:paraId="1FBE7880" w14:textId="77777777" w:rsidR="004B1F44" w:rsidRPr="00223DEF" w:rsidRDefault="004B1F44" w:rsidP="004B1F44">
            <w:pPr>
              <w:overflowPunct/>
              <w:autoSpaceDE/>
              <w:autoSpaceDN/>
              <w:adjustRightInd/>
              <w:spacing w:after="160" w:line="259" w:lineRule="auto"/>
              <w:textAlignment w:val="auto"/>
              <w:rPr>
                <w:rFonts w:ascii="Arial" w:eastAsiaTheme="minorEastAsia" w:hAnsi="Arial" w:cs="Arial"/>
                <w:b/>
                <w:bCs/>
                <w:lang w:eastAsia="zh-CN"/>
              </w:rPr>
            </w:pPr>
            <w:r w:rsidRPr="00223DEF">
              <w:rPr>
                <w:rFonts w:ascii="Arial" w:eastAsiaTheme="minorEastAsia" w:hAnsi="Arial" w:cs="Arial"/>
                <w:b/>
                <w:bCs/>
                <w:lang w:eastAsia="zh-CN"/>
              </w:rPr>
              <w:t>Approach 2 for Rel-16:</w:t>
            </w:r>
          </w:p>
          <w:p w14:paraId="69217B8C" w14:textId="77777777" w:rsidR="004B1F44" w:rsidRPr="00E81522" w:rsidRDefault="004B1F44" w:rsidP="004B1F44">
            <w:pPr>
              <w:pStyle w:val="a4"/>
              <w:rPr>
                <w:rFonts w:eastAsiaTheme="minorEastAsia"/>
              </w:rPr>
            </w:pPr>
            <w:r w:rsidRPr="00E81522">
              <w:rPr>
                <w:rFonts w:eastAsiaTheme="minorEastAsia"/>
              </w:rPr>
              <w:t xml:space="preserve">Add a new bit for the in-order scheduling alternative. </w:t>
            </w:r>
            <w:proofErr w:type="gramStart"/>
            <w:r w:rsidRPr="00E81522">
              <w:rPr>
                <w:rFonts w:eastAsiaTheme="minorEastAsia"/>
              </w:rPr>
              <w:t>Basically</w:t>
            </w:r>
            <w:proofErr w:type="gramEnd"/>
            <w:r w:rsidRPr="00E81522">
              <w:rPr>
                <w:rFonts w:eastAsiaTheme="minorEastAsia"/>
              </w:rPr>
              <w:t xml:space="preserve"> a slimmed down version of the legacy bit.</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4B1F44" w:rsidRPr="00E81522" w14:paraId="788C4467" w14:textId="77777777" w:rsidTr="009C7331">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48D9AC7" w14:textId="77777777" w:rsidR="004B1F44" w:rsidRPr="00E81522" w:rsidRDefault="004B1F44" w:rsidP="004B1F44">
                  <w:pPr>
                    <w:keepNext/>
                    <w:spacing w:line="252" w:lineRule="auto"/>
                    <w:rPr>
                      <w:rFonts w:ascii="Arial" w:eastAsiaTheme="minorEastAsia" w:hAnsi="Arial" w:cs="Arial"/>
                      <w:b/>
                      <w:bCs/>
                      <w:i/>
                      <w:iCs/>
                      <w:color w:val="FF0000"/>
                      <w:sz w:val="22"/>
                      <w:szCs w:val="22"/>
                      <w:lang w:val="en-US" w:eastAsia="en-US"/>
                    </w:rPr>
                  </w:pPr>
                  <w:r w:rsidRPr="00E81522">
                    <w:rPr>
                      <w:rFonts w:ascii="Arial" w:eastAsiaTheme="minorEastAsia" w:hAnsi="Arial" w:cs="Arial"/>
                      <w:b/>
                      <w:bCs/>
                      <w:i/>
                      <w:iCs/>
                      <w:color w:val="FF0000"/>
                      <w:sz w:val="22"/>
                      <w:szCs w:val="22"/>
                      <w:lang w:val="en-US" w:eastAsia="en-US"/>
                    </w:rPr>
                    <w:t>cbg-TransCancelledPUSCH-UL</w:t>
                  </w:r>
                </w:p>
                <w:p w14:paraId="077793DF" w14:textId="77777777" w:rsidR="004B1F44" w:rsidRPr="00E81522" w:rsidRDefault="004B1F44" w:rsidP="004B1F44">
                  <w:pPr>
                    <w:keepNext/>
                    <w:spacing w:line="252" w:lineRule="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 xml:space="preserve">Indicates whether the UE supports CBG-based retransmission for UL using CBG transmission information (CBGTI) in case the initial PUSCH transmission was </w:t>
                  </w:r>
                  <w:r w:rsidRPr="00E81522">
                    <w:rPr>
                      <w:rFonts w:ascii="Arial" w:eastAsiaTheme="minorEastAsia" w:hAnsi="Arial" w:cs="Arial"/>
                      <w:color w:val="FF0000"/>
                      <w:sz w:val="22"/>
                      <w:szCs w:val="22"/>
                      <w:highlight w:val="yellow"/>
                      <w:lang w:val="en-US" w:eastAsia="en-US"/>
                    </w:rPr>
                    <w:t>cancelled</w:t>
                  </w:r>
                  <w:r w:rsidRPr="00E81522">
                    <w:rPr>
                      <w:rFonts w:ascii="Arial" w:eastAsiaTheme="minorEastAsia" w:hAnsi="Arial" w:cs="Arial"/>
                      <w:color w:val="FF0000"/>
                      <w:sz w:val="22"/>
                      <w:szCs w:val="22"/>
                      <w:lang w:val="en-US" w:eastAsia="en-US"/>
                    </w:rPr>
                    <w:t xml:space="preserve"> and the following condition is satisfied: the UE is scheduled for a re-transmission of a CBG #N in a given TB when </w:t>
                  </w:r>
                  <w:r w:rsidRPr="00E81522">
                    <w:rPr>
                      <w:rFonts w:ascii="Arial" w:eastAsiaTheme="minorEastAsia" w:hAnsi="Arial" w:cs="Arial"/>
                      <w:color w:val="FF0000"/>
                      <w:sz w:val="22"/>
                      <w:szCs w:val="22"/>
                      <w:u w:val="single"/>
                      <w:lang w:val="en-US" w:eastAsia="en-US"/>
                    </w:rPr>
                    <w:t>CBG #(N-1) has been scheduled before</w:t>
                  </w:r>
                  <w:r w:rsidRPr="00E81522">
                    <w:rPr>
                      <w:rFonts w:ascii="Arial" w:eastAsiaTheme="minorEastAsia" w:hAnsi="Arial" w:cs="Arial"/>
                      <w:color w:val="FF0000"/>
                      <w:sz w:val="22"/>
                      <w:szCs w:val="22"/>
                      <w:lang w:val="en-US" w:eastAsia="en-US"/>
                    </w:rPr>
                    <w:t xml:space="preserve"> or CBG #(N-1) is scheduled in the same UL grant that includes CBG#N.</w:t>
                  </w:r>
                </w:p>
                <w:p w14:paraId="117081BF" w14:textId="77777777" w:rsidR="004B1F44" w:rsidRPr="00E81522" w:rsidRDefault="004B1F44" w:rsidP="004B1F44">
                  <w:pPr>
                    <w:keepNext/>
                    <w:spacing w:line="252" w:lineRule="auto"/>
                    <w:rPr>
                      <w:rFonts w:ascii="Arial" w:eastAsiaTheme="minorEastAsia" w:hAnsi="Arial" w:cs="Arial"/>
                      <w:b/>
                      <w:bCs/>
                      <w:color w:val="FF0000"/>
                      <w:sz w:val="22"/>
                      <w:szCs w:val="22"/>
                      <w:lang w:val="en-US" w:eastAsia="en-US"/>
                    </w:rPr>
                  </w:pPr>
                  <w:r w:rsidRPr="00E81522">
                    <w:rPr>
                      <w:rFonts w:ascii="Arial" w:eastAsiaTheme="minorEastAsia" w:hAnsi="Arial" w:cs="Arial"/>
                      <w:color w:val="FF0000"/>
                      <w:sz w:val="22"/>
                      <w:szCs w:val="22"/>
                      <w:lang w:val="en-US" w:eastAsia="en-US"/>
                    </w:rPr>
                    <w:t xml:space="preserve">The UE indicating support of cbg-TransIndication-UL also supports this feature. </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42E248D" w14:textId="77777777" w:rsidR="004B1F44" w:rsidRPr="00E81522" w:rsidRDefault="004B1F44" w:rsidP="004B1F44">
                  <w:pPr>
                    <w:keepNext/>
                    <w:spacing w:line="252" w:lineRule="auto"/>
                    <w:jc w:val="center"/>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93CF67D" w14:textId="77777777" w:rsidR="004B1F44" w:rsidRPr="00E81522" w:rsidRDefault="004B1F44" w:rsidP="004B1F44">
                  <w:pPr>
                    <w:keepNext/>
                    <w:spacing w:line="252" w:lineRule="auto"/>
                    <w:jc w:val="center"/>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2C8D4E7" w14:textId="77777777" w:rsidR="004B1F44" w:rsidRPr="00E81522" w:rsidRDefault="004B1F44" w:rsidP="004B1F44">
                  <w:pPr>
                    <w:keepNext/>
                    <w:spacing w:line="252" w:lineRule="auto"/>
                    <w:jc w:val="center"/>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D9C844C" w14:textId="77777777" w:rsidR="004B1F44" w:rsidRPr="00E81522" w:rsidRDefault="004B1F44" w:rsidP="004B1F44">
                  <w:pPr>
                    <w:keepNext/>
                    <w:spacing w:line="252" w:lineRule="auto"/>
                    <w:jc w:val="center"/>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r>
            <w:tr w:rsidR="004B1F44" w:rsidRPr="00E81522" w14:paraId="1C16E14B" w14:textId="77777777" w:rsidTr="009C7331">
              <w:trPr>
                <w:cantSplit/>
                <w:trHeight w:val="767"/>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82919BB" w14:textId="77777777" w:rsidR="004B1F44" w:rsidRPr="00E81522" w:rsidRDefault="004B1F44" w:rsidP="004B1F44">
                  <w:pPr>
                    <w:keepNext/>
                    <w:spacing w:line="252" w:lineRule="auto"/>
                    <w:rPr>
                      <w:rFonts w:ascii="Arial" w:eastAsiaTheme="minorEastAsia" w:hAnsi="Arial" w:cs="Arial"/>
                      <w:b/>
                      <w:bCs/>
                      <w:i/>
                      <w:iCs/>
                      <w:sz w:val="22"/>
                      <w:szCs w:val="22"/>
                      <w:lang w:val="en-US" w:eastAsia="en-US"/>
                    </w:rPr>
                  </w:pPr>
                  <w:r w:rsidRPr="00E81522">
                    <w:rPr>
                      <w:rFonts w:ascii="Arial" w:eastAsiaTheme="minorEastAsia" w:hAnsi="Arial" w:cs="Arial"/>
                      <w:b/>
                      <w:bCs/>
                      <w:i/>
                      <w:iCs/>
                      <w:sz w:val="22"/>
                      <w:szCs w:val="22"/>
                      <w:lang w:val="en-US" w:eastAsia="en-US"/>
                    </w:rPr>
                    <w:t>cbg-TransIndication-UL</w:t>
                  </w:r>
                </w:p>
                <w:p w14:paraId="1BCCED95" w14:textId="77777777" w:rsidR="004B1F44" w:rsidRPr="00E81522" w:rsidRDefault="004B1F44" w:rsidP="004B1F44">
                  <w:pPr>
                    <w:keepNext/>
                    <w:spacing w:line="252" w:lineRule="auto"/>
                    <w:rPr>
                      <w:rFonts w:ascii="Arial" w:eastAsiaTheme="minorEastAsia" w:hAnsi="Arial" w:cs="Arial"/>
                      <w:color w:val="FF0000"/>
                      <w:sz w:val="22"/>
                      <w:szCs w:val="22"/>
                      <w:lang w:val="en-US" w:eastAsia="en-US"/>
                    </w:rPr>
                  </w:pPr>
                  <w:r w:rsidRPr="00E81522">
                    <w:rPr>
                      <w:rFonts w:ascii="Arial" w:eastAsiaTheme="minorEastAsia" w:hAnsi="Arial" w:cs="Arial"/>
                      <w:sz w:val="22"/>
                      <w:szCs w:val="22"/>
                      <w:lang w:val="en-US" w:eastAsia="en-US"/>
                    </w:rPr>
                    <w:t>Indicates whether the UE supports CBG-based (re)transmission for UL using CBG transmission information (CBGTI) as specified in TS 38.214 [12].</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1FC32E05"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1DC934D5"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4AFCA000"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58930AEC"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r>
          </w:tbl>
          <w:p w14:paraId="34CDC0C1" w14:textId="77777777" w:rsidR="004B1F44" w:rsidRPr="00E81522" w:rsidRDefault="004B1F44" w:rsidP="004B1F44">
            <w:pPr>
              <w:overflowPunct/>
              <w:autoSpaceDE/>
              <w:autoSpaceDN/>
              <w:adjustRightInd/>
              <w:spacing w:after="160" w:line="259" w:lineRule="auto"/>
              <w:textAlignment w:val="auto"/>
              <w:rPr>
                <w:rFonts w:asciiTheme="minorHAnsi" w:eastAsiaTheme="minorEastAsia" w:hAnsiTheme="minorHAnsi" w:cstheme="minorBidi"/>
                <w:sz w:val="22"/>
                <w:szCs w:val="22"/>
                <w:lang w:eastAsia="zh-CN"/>
              </w:rPr>
            </w:pPr>
          </w:p>
          <w:p w14:paraId="54688307" w14:textId="77777777" w:rsidR="004B1F44" w:rsidRPr="00E55EB5" w:rsidRDefault="004B1F44" w:rsidP="004B1F44">
            <w:pPr>
              <w:overflowPunct/>
              <w:autoSpaceDE/>
              <w:autoSpaceDN/>
              <w:adjustRightInd/>
              <w:spacing w:after="160" w:line="259" w:lineRule="auto"/>
              <w:textAlignment w:val="auto"/>
              <w:rPr>
                <w:rFonts w:ascii="Arial" w:eastAsiaTheme="minorEastAsia" w:hAnsi="Arial" w:cs="Arial"/>
                <w:lang w:eastAsia="zh-CN"/>
              </w:rPr>
            </w:pPr>
            <w:r w:rsidRPr="00E55EB5">
              <w:rPr>
                <w:rFonts w:ascii="Arial" w:eastAsiaTheme="minorEastAsia" w:hAnsi="Arial" w:cs="Arial"/>
                <w:lang w:eastAsia="zh-CN"/>
              </w:rPr>
              <w:t>UE signalling:</w:t>
            </w:r>
          </w:p>
          <w:p w14:paraId="4877985B" w14:textId="77777777" w:rsidR="004B1F44" w:rsidRPr="00E55EB5" w:rsidRDefault="004B1F44" w:rsidP="007D261F">
            <w:pPr>
              <w:numPr>
                <w:ilvl w:val="0"/>
                <w:numId w:val="55"/>
              </w:numPr>
              <w:overflowPunct/>
              <w:autoSpaceDE/>
              <w:autoSpaceDN/>
              <w:adjustRightInd/>
              <w:spacing w:after="160" w:line="259" w:lineRule="auto"/>
              <w:contextualSpacing/>
              <w:textAlignment w:val="auto"/>
              <w:rPr>
                <w:rFonts w:ascii="Arial" w:eastAsiaTheme="minorEastAsia" w:hAnsi="Arial" w:cs="Arial"/>
                <w:lang w:eastAsia="zh-CN"/>
              </w:rPr>
            </w:pPr>
            <w:r w:rsidRPr="00E55EB5">
              <w:rPr>
                <w:rFonts w:ascii="Arial" w:eastAsiaTheme="minorEastAsia" w:hAnsi="Arial" w:cs="Arial"/>
                <w:lang w:eastAsia="zh-CN"/>
              </w:rPr>
              <w:t xml:space="preserve">A Rel-15 UE can indicate that it supports CBG retransmission by indicating that it supports </w:t>
            </w:r>
            <w:r w:rsidRPr="00E55EB5">
              <w:rPr>
                <w:rFonts w:ascii="Arial" w:eastAsiaTheme="minorEastAsia" w:hAnsi="Arial" w:cs="Arial"/>
                <w:i/>
                <w:iCs/>
                <w:lang w:val="en-US" w:eastAsia="en-US"/>
              </w:rPr>
              <w:t>cbg-TransIndication-UL</w:t>
            </w:r>
            <w:r w:rsidRPr="00E55EB5">
              <w:rPr>
                <w:rFonts w:ascii="Arial" w:eastAsiaTheme="minorEastAsia" w:hAnsi="Arial" w:cs="Arial"/>
                <w:lang w:val="en-US" w:eastAsia="zh-CN"/>
              </w:rPr>
              <w:t>. Both in-order and out-of-order CBG retransmission are supported.</w:t>
            </w:r>
          </w:p>
          <w:p w14:paraId="2F1CBBB8" w14:textId="77777777" w:rsidR="004B1F44" w:rsidRPr="00E55EB5" w:rsidRDefault="004B1F44" w:rsidP="007D261F">
            <w:pPr>
              <w:numPr>
                <w:ilvl w:val="0"/>
                <w:numId w:val="55"/>
              </w:numPr>
              <w:overflowPunct/>
              <w:autoSpaceDE/>
              <w:autoSpaceDN/>
              <w:adjustRightInd/>
              <w:spacing w:after="160" w:line="259" w:lineRule="auto"/>
              <w:contextualSpacing/>
              <w:textAlignment w:val="auto"/>
              <w:rPr>
                <w:rFonts w:ascii="Arial" w:eastAsiaTheme="minorEastAsia" w:hAnsi="Arial" w:cs="Arial"/>
                <w:lang w:eastAsia="zh-CN"/>
              </w:rPr>
            </w:pPr>
            <w:r w:rsidRPr="00E55EB5">
              <w:rPr>
                <w:rFonts w:ascii="Arial" w:eastAsiaTheme="minorEastAsia" w:hAnsi="Arial" w:cs="Arial"/>
                <w:lang w:eastAsia="zh-CN"/>
              </w:rPr>
              <w:t xml:space="preserve">A Rel-16 can indicate that </w:t>
            </w:r>
          </w:p>
          <w:p w14:paraId="7C5A4174" w14:textId="77777777" w:rsidR="004B1F44" w:rsidRPr="00E55EB5" w:rsidRDefault="004B1F44" w:rsidP="007D261F">
            <w:pPr>
              <w:numPr>
                <w:ilvl w:val="1"/>
                <w:numId w:val="55"/>
              </w:numPr>
              <w:overflowPunct/>
              <w:autoSpaceDE/>
              <w:autoSpaceDN/>
              <w:adjustRightInd/>
              <w:spacing w:after="160" w:line="259" w:lineRule="auto"/>
              <w:contextualSpacing/>
              <w:textAlignment w:val="auto"/>
              <w:rPr>
                <w:rFonts w:ascii="Arial" w:eastAsiaTheme="minorEastAsia" w:hAnsi="Arial" w:cs="Arial"/>
                <w:lang w:eastAsia="zh-CN"/>
              </w:rPr>
            </w:pPr>
            <w:r w:rsidRPr="00E55EB5">
              <w:rPr>
                <w:rFonts w:ascii="Arial" w:eastAsiaTheme="minorEastAsia" w:hAnsi="Arial" w:cs="Arial"/>
                <w:lang w:eastAsia="zh-CN"/>
              </w:rPr>
              <w:t xml:space="preserve">it supports in-order CBG retransmission, and does not support out-of-order CBG retransmission, when initial PUSCH transmission is cancelled, by indicating that it does not support </w:t>
            </w:r>
            <w:r w:rsidRPr="00E55EB5">
              <w:rPr>
                <w:rFonts w:ascii="Arial" w:eastAsiaTheme="minorEastAsia" w:hAnsi="Arial" w:cs="Arial"/>
                <w:i/>
                <w:iCs/>
                <w:lang w:val="en-US" w:eastAsia="en-US"/>
              </w:rPr>
              <w:t>cbg-TransIndication-UL</w:t>
            </w:r>
            <w:r w:rsidRPr="00E55EB5">
              <w:rPr>
                <w:rFonts w:ascii="Arial" w:eastAsiaTheme="minorEastAsia" w:hAnsi="Arial" w:cs="Arial"/>
                <w:lang w:eastAsia="zh-CN"/>
              </w:rPr>
              <w:t xml:space="preserve"> and support </w:t>
            </w:r>
            <w:r w:rsidRPr="00E55EB5">
              <w:rPr>
                <w:rFonts w:ascii="Arial" w:eastAsiaTheme="minorEastAsia" w:hAnsi="Arial" w:cs="Arial"/>
                <w:i/>
                <w:iCs/>
                <w:lang w:eastAsia="zh-CN"/>
              </w:rPr>
              <w:t>cbg-TransCancelledPUSCH-UL</w:t>
            </w:r>
            <w:r w:rsidRPr="00E55EB5">
              <w:rPr>
                <w:rFonts w:ascii="Arial" w:eastAsiaTheme="minorEastAsia" w:hAnsi="Arial" w:cs="Arial"/>
                <w:lang w:eastAsia="zh-CN"/>
              </w:rPr>
              <w:t>.</w:t>
            </w:r>
          </w:p>
          <w:p w14:paraId="2D8E0783" w14:textId="77777777" w:rsidR="004B1F44" w:rsidRPr="00E55EB5" w:rsidRDefault="004B1F44" w:rsidP="007D261F">
            <w:pPr>
              <w:numPr>
                <w:ilvl w:val="1"/>
                <w:numId w:val="55"/>
              </w:numPr>
              <w:overflowPunct/>
              <w:autoSpaceDE/>
              <w:autoSpaceDN/>
              <w:adjustRightInd/>
              <w:spacing w:after="160" w:line="259" w:lineRule="auto"/>
              <w:contextualSpacing/>
              <w:textAlignment w:val="auto"/>
              <w:rPr>
                <w:rFonts w:ascii="Arial" w:eastAsiaTheme="minorEastAsia" w:hAnsi="Arial" w:cs="Arial"/>
                <w:lang w:eastAsia="zh-CN"/>
              </w:rPr>
            </w:pPr>
            <w:r w:rsidRPr="00E55EB5">
              <w:rPr>
                <w:rFonts w:ascii="Arial" w:eastAsiaTheme="minorEastAsia" w:hAnsi="Arial" w:cs="Arial"/>
                <w:lang w:eastAsia="zh-CN"/>
              </w:rPr>
              <w:t xml:space="preserve">it supports both in-order and out-of-order CBG retransmission regardless of cancellation of initial PUSCH transmission, by indicating that it supports </w:t>
            </w:r>
            <w:r w:rsidRPr="00E55EB5">
              <w:rPr>
                <w:rFonts w:ascii="Arial" w:eastAsiaTheme="minorEastAsia" w:hAnsi="Arial" w:cs="Arial"/>
                <w:i/>
                <w:iCs/>
                <w:lang w:val="en-US" w:eastAsia="en-US"/>
              </w:rPr>
              <w:t>cbg-TransIndication-UL</w:t>
            </w:r>
            <w:r w:rsidRPr="00E55EB5">
              <w:rPr>
                <w:rFonts w:ascii="Arial" w:eastAsiaTheme="minorEastAsia" w:hAnsi="Arial" w:cs="Arial"/>
                <w:lang w:eastAsia="zh-CN"/>
              </w:rPr>
              <w:t xml:space="preserve">. In this case, the UE has to indicate support of </w:t>
            </w:r>
            <w:r w:rsidRPr="00E55EB5">
              <w:rPr>
                <w:rFonts w:ascii="Arial" w:eastAsiaTheme="minorEastAsia" w:hAnsi="Arial" w:cs="Arial"/>
                <w:i/>
                <w:iCs/>
                <w:lang w:eastAsia="zh-CN"/>
              </w:rPr>
              <w:t>cbg-TransCancelledPUSCH-UL</w:t>
            </w:r>
            <w:r w:rsidRPr="00E55EB5">
              <w:rPr>
                <w:rFonts w:ascii="Arial" w:eastAsiaTheme="minorEastAsia" w:hAnsi="Arial" w:cs="Arial"/>
                <w:lang w:eastAsia="zh-CN"/>
              </w:rPr>
              <w:t>.</w:t>
            </w:r>
          </w:p>
          <w:p w14:paraId="3CC2F68B" w14:textId="77777777" w:rsidR="004B1F44" w:rsidRPr="00E55EB5" w:rsidRDefault="004B1F44" w:rsidP="004B1F44">
            <w:pPr>
              <w:overflowPunct/>
              <w:autoSpaceDE/>
              <w:autoSpaceDN/>
              <w:adjustRightInd/>
              <w:spacing w:after="160" w:line="259" w:lineRule="auto"/>
              <w:ind w:left="1440"/>
              <w:contextualSpacing/>
              <w:textAlignment w:val="auto"/>
              <w:rPr>
                <w:rFonts w:ascii="Arial" w:eastAsiaTheme="minorEastAsia" w:hAnsi="Arial" w:cs="Arial"/>
                <w:lang w:eastAsia="zh-CN"/>
              </w:rPr>
            </w:pPr>
          </w:p>
          <w:p w14:paraId="1E79170D" w14:textId="77777777" w:rsidR="004B1F44" w:rsidRPr="00E55EB5" w:rsidRDefault="004B1F44" w:rsidP="004B1F44">
            <w:pPr>
              <w:pStyle w:val="a4"/>
              <w:rPr>
                <w:rFonts w:eastAsiaTheme="minorEastAsia"/>
              </w:rPr>
            </w:pPr>
            <w:r w:rsidRPr="00E55EB5">
              <w:rPr>
                <w:rFonts w:eastAsiaTheme="minorEastAsia"/>
              </w:rPr>
              <w:t xml:space="preserve">This approach has the advantage that it is backwards compatible. </w:t>
            </w:r>
          </w:p>
          <w:p w14:paraId="26761E6C" w14:textId="77777777" w:rsidR="004B1F44" w:rsidRPr="00E55EB5" w:rsidRDefault="004B1F44" w:rsidP="004B1F44">
            <w:pPr>
              <w:pStyle w:val="a4"/>
              <w:rPr>
                <w:rFonts w:eastAsiaTheme="minorEastAsia"/>
              </w:rPr>
            </w:pPr>
            <w:r w:rsidRPr="00E55EB5">
              <w:rPr>
                <w:rFonts w:eastAsiaTheme="minorEastAsia"/>
              </w:rPr>
              <w:t xml:space="preserve">A drawback is, the entire feature of CBG-based retransmissions cannot be enabled even if only in-order CBG retransmission is scheduled by gNB. The Rel-15 UE does report </w:t>
            </w:r>
            <w:r w:rsidRPr="00E55EB5">
              <w:rPr>
                <w:rFonts w:eastAsiaTheme="minorEastAsia"/>
                <w:i/>
                <w:iCs/>
                <w:lang w:val="en-US" w:eastAsia="en-US"/>
              </w:rPr>
              <w:t>cbg-TransIndication-UL</w:t>
            </w:r>
            <w:r w:rsidRPr="00E55EB5">
              <w:rPr>
                <w:rFonts w:eastAsiaTheme="minorEastAsia"/>
              </w:rPr>
              <w:t xml:space="preserve"> if it supports of in-order, but does not support of out-of-order CBG retransmission, regardless of how gNB schedules. </w:t>
            </w:r>
          </w:p>
          <w:p w14:paraId="1C79E0C4" w14:textId="77777777" w:rsidR="004B1F44" w:rsidRPr="00E55EB5" w:rsidRDefault="004B1F44" w:rsidP="004B1F44">
            <w:pPr>
              <w:overflowPunct/>
              <w:autoSpaceDE/>
              <w:autoSpaceDN/>
              <w:adjustRightInd/>
              <w:spacing w:after="160" w:line="259" w:lineRule="auto"/>
              <w:textAlignment w:val="auto"/>
              <w:rPr>
                <w:rFonts w:ascii="Arial" w:eastAsiaTheme="minorEastAsia" w:hAnsi="Arial" w:cs="Arial"/>
                <w:lang w:eastAsia="zh-CN"/>
              </w:rPr>
            </w:pPr>
          </w:p>
          <w:p w14:paraId="0AB07647" w14:textId="77777777" w:rsidR="004B1F44" w:rsidRPr="00E55EB5" w:rsidRDefault="004B1F44" w:rsidP="004B1F44">
            <w:pPr>
              <w:overflowPunct/>
              <w:autoSpaceDE/>
              <w:autoSpaceDN/>
              <w:adjustRightInd/>
              <w:spacing w:after="160" w:line="259" w:lineRule="auto"/>
              <w:textAlignment w:val="auto"/>
              <w:rPr>
                <w:rFonts w:ascii="Arial" w:eastAsiaTheme="minorEastAsia" w:hAnsi="Arial" w:cs="Arial"/>
                <w:b/>
                <w:bCs/>
                <w:szCs w:val="24"/>
                <w:lang w:eastAsia="zh-CN"/>
              </w:rPr>
            </w:pPr>
            <w:r w:rsidRPr="00E55EB5">
              <w:rPr>
                <w:rFonts w:ascii="Arial" w:eastAsiaTheme="minorEastAsia" w:hAnsi="Arial" w:cs="Arial"/>
                <w:b/>
                <w:bCs/>
                <w:szCs w:val="24"/>
                <w:lang w:eastAsia="zh-CN"/>
              </w:rPr>
              <w:t>Approach 3:</w:t>
            </w:r>
          </w:p>
          <w:p w14:paraId="2EB648AD" w14:textId="77777777" w:rsidR="004B1F44" w:rsidRPr="00E55EB5" w:rsidRDefault="004B1F44" w:rsidP="004B1F44">
            <w:pPr>
              <w:overflowPunct/>
              <w:autoSpaceDE/>
              <w:autoSpaceDN/>
              <w:adjustRightInd/>
              <w:spacing w:after="160" w:line="259" w:lineRule="auto"/>
              <w:textAlignment w:val="auto"/>
              <w:rPr>
                <w:rFonts w:ascii="Arial" w:eastAsiaTheme="minorEastAsia" w:hAnsi="Arial" w:cs="Arial"/>
                <w:b/>
                <w:bCs/>
                <w:lang w:eastAsia="zh-CN"/>
              </w:rPr>
            </w:pPr>
            <w:r w:rsidRPr="00E55EB5">
              <w:rPr>
                <w:rFonts w:ascii="Arial" w:eastAsiaTheme="minorEastAsia" w:hAnsi="Arial" w:cs="Arial"/>
                <w:b/>
                <w:bCs/>
                <w:lang w:eastAsia="zh-CN"/>
              </w:rPr>
              <w:t>Approach 3 for Rel-15:</w:t>
            </w:r>
          </w:p>
          <w:p w14:paraId="220EE83F" w14:textId="77777777" w:rsidR="004B1F44" w:rsidRPr="00E55EB5" w:rsidRDefault="004B1F44" w:rsidP="004B1F44">
            <w:pPr>
              <w:pStyle w:val="a4"/>
              <w:rPr>
                <w:rFonts w:eastAsiaTheme="minorEastAsia"/>
              </w:rPr>
            </w:pPr>
            <w:r w:rsidRPr="00E55EB5">
              <w:rPr>
                <w:rFonts w:eastAsiaTheme="minorEastAsia"/>
              </w:rPr>
              <w:t xml:space="preserve">Add a new FG to Rel-15 for only scheduling the in-order CBG retransmission. </w:t>
            </w:r>
            <w:proofErr w:type="gramStart"/>
            <w:r w:rsidRPr="00E55EB5">
              <w:rPr>
                <w:rFonts w:eastAsiaTheme="minorEastAsia"/>
              </w:rPr>
              <w:t>Basically</w:t>
            </w:r>
            <w:proofErr w:type="gramEnd"/>
            <w:r w:rsidRPr="00E55EB5">
              <w:rPr>
                <w:rFonts w:eastAsiaTheme="minorEastAsia"/>
              </w:rPr>
              <w:t xml:space="preserve"> a slimmed down version of the legacy bit is additionally provided. The legacy bit would hence have the legacy meaning, i.e. it would indicate that the UE supports both in-sequence and out-of-sequence retransmissions. </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4B1F44" w:rsidRPr="00E81522" w14:paraId="118DFA89" w14:textId="77777777" w:rsidTr="009C7331">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0F072BC" w14:textId="77777777" w:rsidR="004B1F44" w:rsidRPr="00E81522" w:rsidRDefault="004B1F44" w:rsidP="004B1F44">
                  <w:pPr>
                    <w:keepNext/>
                    <w:spacing w:line="252" w:lineRule="auto"/>
                    <w:rPr>
                      <w:rFonts w:ascii="Arial" w:eastAsiaTheme="minorEastAsia" w:hAnsi="Arial" w:cs="Arial"/>
                      <w:b/>
                      <w:bCs/>
                      <w:i/>
                      <w:iCs/>
                      <w:color w:val="FF0000"/>
                      <w:sz w:val="22"/>
                      <w:szCs w:val="22"/>
                      <w:lang w:val="en-US" w:eastAsia="en-US"/>
                    </w:rPr>
                  </w:pPr>
                  <w:r w:rsidRPr="00E81522">
                    <w:rPr>
                      <w:rFonts w:ascii="Arial" w:eastAsiaTheme="minorEastAsia" w:hAnsi="Arial" w:cs="Arial"/>
                      <w:b/>
                      <w:bCs/>
                      <w:i/>
                      <w:iCs/>
                      <w:color w:val="FF0000"/>
                      <w:sz w:val="22"/>
                      <w:szCs w:val="22"/>
                      <w:lang w:val="en-US" w:eastAsia="en-US"/>
                    </w:rPr>
                    <w:lastRenderedPageBreak/>
                    <w:t>cbg-TransCancelledPUSCH-UL</w:t>
                  </w:r>
                </w:p>
                <w:p w14:paraId="136E5278" w14:textId="77777777" w:rsidR="004B1F44" w:rsidRPr="00E81522" w:rsidRDefault="004B1F44" w:rsidP="004B1F44">
                  <w:pPr>
                    <w:keepNext/>
                    <w:spacing w:line="252" w:lineRule="auto"/>
                    <w:rPr>
                      <w:rFonts w:ascii="Arial" w:eastAsiaTheme="minorEastAsia" w:hAnsi="Arial" w:cs="Arial"/>
                      <w:b/>
                      <w:bCs/>
                      <w:i/>
                      <w:iCs/>
                      <w:color w:val="FF0000"/>
                      <w:sz w:val="22"/>
                      <w:szCs w:val="22"/>
                      <w:lang w:val="en-US" w:eastAsia="en-US"/>
                    </w:rPr>
                  </w:pPr>
                  <w:r w:rsidRPr="00E81522">
                    <w:rPr>
                      <w:rFonts w:ascii="Arial" w:eastAsiaTheme="minorEastAsia" w:hAnsi="Arial" w:cs="Arial"/>
                      <w:color w:val="FF0000"/>
                      <w:sz w:val="22"/>
                      <w:szCs w:val="22"/>
                      <w:lang w:val="en-US" w:eastAsia="en-US"/>
                    </w:rPr>
                    <w:t>Indicates whether the UE supports CBG-based (re)transmission for UL using CBG transmission information (CBGTI) as specified in TS 38.214 [12]</w:t>
                  </w:r>
                  <w:r w:rsidRPr="00E81522">
                    <w:rPr>
                      <w:rFonts w:ascii="Arial" w:eastAsiaTheme="minorEastAsia" w:hAnsi="Arial" w:cs="Arial"/>
                      <w:b/>
                      <w:bCs/>
                      <w:color w:val="FF0000"/>
                      <w:sz w:val="22"/>
                      <w:szCs w:val="22"/>
                      <w:lang w:val="en-US" w:eastAsia="en-US"/>
                    </w:rPr>
                    <w:t xml:space="preserve">. </w:t>
                  </w:r>
                  <w:r w:rsidRPr="00E81522">
                    <w:rPr>
                      <w:rFonts w:ascii="Arial" w:eastAsiaTheme="minorEastAsia" w:hAnsi="Arial" w:cs="Arial"/>
                      <w:color w:val="FF0000"/>
                      <w:sz w:val="22"/>
                      <w:szCs w:val="22"/>
                      <w:lang w:val="en-US" w:eastAsia="en-US"/>
                    </w:rPr>
                    <w:t xml:space="preserve">In case </w:t>
                  </w:r>
                  <w:r w:rsidRPr="00E81522">
                    <w:rPr>
                      <w:rFonts w:ascii="Arial" w:eastAsiaTheme="minorEastAsia" w:hAnsi="Arial" w:cs="Arial"/>
                      <w:color w:val="FF0000"/>
                      <w:sz w:val="22"/>
                      <w:szCs w:val="22"/>
                      <w:highlight w:val="yellow"/>
                      <w:lang w:val="en-US" w:eastAsia="en-US"/>
                    </w:rPr>
                    <w:t>a retransmission is scheduled,</w:t>
                  </w:r>
                  <w:r w:rsidRPr="00E81522">
                    <w:rPr>
                      <w:rFonts w:ascii="Arial" w:eastAsiaTheme="minorEastAsia" w:hAnsi="Arial" w:cs="Arial"/>
                      <w:color w:val="FF0000"/>
                      <w:sz w:val="22"/>
                      <w:szCs w:val="22"/>
                      <w:lang w:val="en-US" w:eastAsia="en-US"/>
                    </w:rPr>
                    <w:t xml:space="preserve"> the following condition is satisfied: the UE is scheduled for a re-transmission of a CBG #N in a given TB when </w:t>
                  </w:r>
                  <w:r w:rsidRPr="00E81522">
                    <w:rPr>
                      <w:rFonts w:ascii="Arial" w:eastAsiaTheme="minorEastAsia" w:hAnsi="Arial" w:cs="Arial"/>
                      <w:color w:val="FF0000"/>
                      <w:sz w:val="22"/>
                      <w:szCs w:val="22"/>
                      <w:u w:val="single"/>
                      <w:lang w:val="en-US" w:eastAsia="en-US"/>
                    </w:rPr>
                    <w:t>CBG #(N-1) has been scheduled before</w:t>
                  </w:r>
                  <w:r w:rsidRPr="00E81522">
                    <w:rPr>
                      <w:rFonts w:ascii="Arial" w:eastAsiaTheme="minorEastAsia" w:hAnsi="Arial" w:cs="Arial"/>
                      <w:color w:val="FF0000"/>
                      <w:sz w:val="22"/>
                      <w:szCs w:val="22"/>
                      <w:lang w:val="en-US" w:eastAsia="en-US"/>
                    </w:rPr>
                    <w:t xml:space="preserve"> or CBG #(N-1) is scheduled in the same UL grant that includes CBG#N.</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A5E739A" w14:textId="77777777" w:rsidR="004B1F44" w:rsidRPr="00E81522" w:rsidRDefault="004B1F44" w:rsidP="004B1F44">
                  <w:pPr>
                    <w:keepNext/>
                    <w:spacing w:line="252" w:lineRule="auto"/>
                    <w:jc w:val="center"/>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485A2A6" w14:textId="77777777" w:rsidR="004B1F44" w:rsidRPr="00E81522" w:rsidRDefault="004B1F44" w:rsidP="004B1F44">
                  <w:pPr>
                    <w:keepNext/>
                    <w:spacing w:line="252" w:lineRule="auto"/>
                    <w:jc w:val="center"/>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5BDB3FC" w14:textId="77777777" w:rsidR="004B1F44" w:rsidRPr="00E81522" w:rsidRDefault="004B1F44" w:rsidP="004B1F44">
                  <w:pPr>
                    <w:keepNext/>
                    <w:spacing w:line="252" w:lineRule="auto"/>
                    <w:jc w:val="center"/>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9AECA27" w14:textId="77777777" w:rsidR="004B1F44" w:rsidRPr="00E81522" w:rsidRDefault="004B1F44" w:rsidP="004B1F44">
                  <w:pPr>
                    <w:keepNext/>
                    <w:spacing w:line="252" w:lineRule="auto"/>
                    <w:jc w:val="center"/>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r>
            <w:tr w:rsidR="004B1F44" w:rsidRPr="00E81522" w14:paraId="44F2DCB8" w14:textId="77777777" w:rsidTr="009C7331">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ED10E5F" w14:textId="77777777" w:rsidR="004B1F44" w:rsidRPr="00E81522" w:rsidRDefault="004B1F44" w:rsidP="004B1F44">
                  <w:pPr>
                    <w:keepNext/>
                    <w:spacing w:line="252" w:lineRule="auto"/>
                    <w:rPr>
                      <w:rFonts w:ascii="Arial" w:eastAsiaTheme="minorEastAsia" w:hAnsi="Arial" w:cs="Arial"/>
                      <w:b/>
                      <w:bCs/>
                      <w:i/>
                      <w:iCs/>
                      <w:sz w:val="22"/>
                      <w:szCs w:val="22"/>
                      <w:lang w:val="en-US" w:eastAsia="en-US"/>
                    </w:rPr>
                  </w:pPr>
                  <w:r w:rsidRPr="00E81522">
                    <w:rPr>
                      <w:rFonts w:ascii="Arial" w:eastAsiaTheme="minorEastAsia" w:hAnsi="Arial" w:cs="Arial"/>
                      <w:b/>
                      <w:bCs/>
                      <w:i/>
                      <w:iCs/>
                      <w:sz w:val="22"/>
                      <w:szCs w:val="22"/>
                      <w:lang w:val="en-US" w:eastAsia="en-US"/>
                    </w:rPr>
                    <w:t>cbg-TransIndication-UL</w:t>
                  </w:r>
                </w:p>
                <w:p w14:paraId="0521199F" w14:textId="77777777" w:rsidR="004B1F44" w:rsidRPr="00E81522" w:rsidRDefault="004B1F44" w:rsidP="004B1F44">
                  <w:pPr>
                    <w:keepNext/>
                    <w:spacing w:line="252" w:lineRule="auto"/>
                    <w:rPr>
                      <w:rFonts w:ascii="Arial" w:eastAsiaTheme="minorEastAsia" w:hAnsi="Arial" w:cs="Arial"/>
                      <w:color w:val="FF0000"/>
                      <w:sz w:val="22"/>
                      <w:szCs w:val="22"/>
                      <w:lang w:val="en-US" w:eastAsia="en-US"/>
                    </w:rPr>
                  </w:pPr>
                  <w:r w:rsidRPr="00E81522">
                    <w:rPr>
                      <w:rFonts w:ascii="Arial" w:eastAsiaTheme="minorEastAsia" w:hAnsi="Arial" w:cs="Arial"/>
                      <w:sz w:val="22"/>
                      <w:szCs w:val="22"/>
                      <w:lang w:val="en-US" w:eastAsia="en-US"/>
                    </w:rPr>
                    <w:t>Indicates whether the UE supports CBG-based (re)transmission for UL using CBG transmission information (CBGTI) as specified in TS 38.214 [12].</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61E0AAB2"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030168E0"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682116AA"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586F67ED"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r>
          </w:tbl>
          <w:p w14:paraId="340A4EB8" w14:textId="77777777" w:rsidR="004B1F44" w:rsidRPr="00E81522" w:rsidRDefault="004B1F44" w:rsidP="004B1F44">
            <w:pPr>
              <w:overflowPunct/>
              <w:autoSpaceDE/>
              <w:autoSpaceDN/>
              <w:adjustRightInd/>
              <w:spacing w:after="160" w:line="259" w:lineRule="auto"/>
              <w:textAlignment w:val="auto"/>
              <w:rPr>
                <w:rFonts w:ascii="Calibri" w:eastAsiaTheme="minorEastAsia" w:hAnsi="Calibri" w:cs="Calibri"/>
                <w:sz w:val="22"/>
                <w:szCs w:val="22"/>
                <w:lang w:eastAsia="zh-CN"/>
              </w:rPr>
            </w:pPr>
          </w:p>
          <w:p w14:paraId="0A7AB473" w14:textId="77777777" w:rsidR="004B1F44" w:rsidRPr="00E55EB5" w:rsidRDefault="004B1F44" w:rsidP="004B1F44">
            <w:pPr>
              <w:overflowPunct/>
              <w:autoSpaceDE/>
              <w:autoSpaceDN/>
              <w:adjustRightInd/>
              <w:spacing w:after="160" w:line="259" w:lineRule="auto"/>
              <w:textAlignment w:val="auto"/>
              <w:rPr>
                <w:rFonts w:ascii="Arial" w:eastAsiaTheme="minorEastAsia" w:hAnsi="Arial" w:cs="Arial"/>
                <w:b/>
                <w:bCs/>
                <w:lang w:eastAsia="zh-CN"/>
              </w:rPr>
            </w:pPr>
            <w:r w:rsidRPr="00E55EB5">
              <w:rPr>
                <w:rFonts w:ascii="Arial" w:eastAsiaTheme="minorEastAsia" w:hAnsi="Arial" w:cs="Arial"/>
                <w:b/>
                <w:bCs/>
                <w:lang w:eastAsia="zh-CN"/>
              </w:rPr>
              <w:t>Approach 3 for Rel-16:</w:t>
            </w:r>
          </w:p>
          <w:p w14:paraId="20695DD2" w14:textId="77777777" w:rsidR="004B1F44" w:rsidRPr="00E81522" w:rsidRDefault="004B1F44" w:rsidP="004B1F44">
            <w:pPr>
              <w:pStyle w:val="a4"/>
              <w:rPr>
                <w:rFonts w:eastAsiaTheme="minorEastAsia"/>
              </w:rPr>
            </w:pPr>
            <w:r w:rsidRPr="00E81522">
              <w:rPr>
                <w:rFonts w:eastAsiaTheme="minorEastAsia"/>
              </w:rPr>
              <w:t>Reuse of the two Rel-15 FGs. No change is needed compare to the revised Rel-15.</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4B1F44" w:rsidRPr="00E81522" w14:paraId="64674EE5" w14:textId="77777777" w:rsidTr="009C7331">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541040E" w14:textId="77777777" w:rsidR="004B1F44" w:rsidRPr="00E81522" w:rsidRDefault="004B1F44" w:rsidP="004B1F44">
                  <w:pPr>
                    <w:keepNext/>
                    <w:spacing w:line="252" w:lineRule="auto"/>
                    <w:rPr>
                      <w:rFonts w:ascii="Arial" w:eastAsiaTheme="minorEastAsia" w:hAnsi="Arial" w:cs="Arial"/>
                      <w:b/>
                      <w:bCs/>
                      <w:i/>
                      <w:iCs/>
                      <w:color w:val="FF0000"/>
                      <w:sz w:val="22"/>
                      <w:szCs w:val="22"/>
                      <w:lang w:val="en-US" w:eastAsia="en-US"/>
                    </w:rPr>
                  </w:pPr>
                  <w:r w:rsidRPr="00E81522">
                    <w:rPr>
                      <w:rFonts w:ascii="Arial" w:eastAsiaTheme="minorEastAsia" w:hAnsi="Arial" w:cs="Arial"/>
                      <w:b/>
                      <w:bCs/>
                      <w:i/>
                      <w:iCs/>
                      <w:color w:val="FF0000"/>
                      <w:sz w:val="22"/>
                      <w:szCs w:val="22"/>
                      <w:lang w:val="en-US" w:eastAsia="en-US"/>
                    </w:rPr>
                    <w:t>cbg-TransCancelledPUSCH-UL</w:t>
                  </w:r>
                </w:p>
                <w:p w14:paraId="2A453A7E" w14:textId="77777777" w:rsidR="004B1F44" w:rsidRPr="00E81522" w:rsidRDefault="004B1F44" w:rsidP="004B1F44">
                  <w:pPr>
                    <w:keepNext/>
                    <w:spacing w:line="252" w:lineRule="auto"/>
                    <w:rPr>
                      <w:rFonts w:ascii="Arial" w:eastAsiaTheme="minorEastAsia" w:hAnsi="Arial" w:cs="Arial"/>
                      <w:b/>
                      <w:bCs/>
                      <w:i/>
                      <w:iCs/>
                      <w:color w:val="FF0000"/>
                      <w:sz w:val="22"/>
                      <w:szCs w:val="22"/>
                      <w:lang w:val="en-US" w:eastAsia="en-US"/>
                    </w:rPr>
                  </w:pPr>
                  <w:r w:rsidRPr="00E81522">
                    <w:rPr>
                      <w:rFonts w:ascii="Arial" w:eastAsiaTheme="minorEastAsia" w:hAnsi="Arial" w:cs="Arial"/>
                      <w:color w:val="FF0000"/>
                      <w:sz w:val="22"/>
                      <w:szCs w:val="22"/>
                      <w:lang w:val="en-US" w:eastAsia="en-US"/>
                    </w:rPr>
                    <w:t xml:space="preserve">Indicates whether the UE supports CBG-based retransmission for UL using CBG transmission information (CBGTI) in case </w:t>
                  </w:r>
                  <w:r w:rsidRPr="00E81522">
                    <w:rPr>
                      <w:rFonts w:ascii="Arial" w:eastAsiaTheme="minorEastAsia" w:hAnsi="Arial" w:cs="Arial"/>
                      <w:color w:val="FF0000"/>
                      <w:sz w:val="22"/>
                      <w:szCs w:val="22"/>
                      <w:highlight w:val="yellow"/>
                      <w:lang w:val="en-US" w:eastAsia="en-US"/>
                    </w:rPr>
                    <w:t>a retransmission is scheduled,</w:t>
                  </w:r>
                  <w:r w:rsidRPr="00E81522">
                    <w:rPr>
                      <w:rFonts w:ascii="Arial" w:eastAsiaTheme="minorEastAsia" w:hAnsi="Arial" w:cs="Arial"/>
                      <w:color w:val="FF0000"/>
                      <w:sz w:val="22"/>
                      <w:szCs w:val="22"/>
                      <w:lang w:val="en-US" w:eastAsia="en-US"/>
                    </w:rPr>
                    <w:t xml:space="preserve"> the following condition is satisfied: the UE is scheduled for a re-transmission of a CBG #N in a given TB when </w:t>
                  </w:r>
                  <w:r w:rsidRPr="00E81522">
                    <w:rPr>
                      <w:rFonts w:ascii="Arial" w:eastAsiaTheme="minorEastAsia" w:hAnsi="Arial" w:cs="Arial"/>
                      <w:color w:val="FF0000"/>
                      <w:sz w:val="22"/>
                      <w:szCs w:val="22"/>
                      <w:u w:val="single"/>
                      <w:lang w:val="en-US" w:eastAsia="en-US"/>
                    </w:rPr>
                    <w:t>CBG #(N-1) has been scheduled before</w:t>
                  </w:r>
                  <w:r w:rsidRPr="00E81522">
                    <w:rPr>
                      <w:rFonts w:ascii="Arial" w:eastAsiaTheme="minorEastAsia" w:hAnsi="Arial" w:cs="Arial"/>
                      <w:color w:val="FF0000"/>
                      <w:sz w:val="22"/>
                      <w:szCs w:val="22"/>
                      <w:lang w:val="en-US" w:eastAsia="en-US"/>
                    </w:rPr>
                    <w:t xml:space="preserve"> or CBG #(N-1) is scheduled in the same UL grant that includes CBG#N.</w:t>
                  </w:r>
                  <w:r w:rsidRPr="00E81522">
                    <w:rPr>
                      <w:rFonts w:ascii="Arial" w:eastAsiaTheme="minorEastAsia" w:hAnsi="Arial" w:cs="Arial"/>
                      <w:b/>
                      <w:bCs/>
                      <w:i/>
                      <w:iCs/>
                      <w:color w:val="FF0000"/>
                      <w:sz w:val="22"/>
                      <w:szCs w:val="22"/>
                      <w:lang w:val="en-US" w:eastAsia="en-US"/>
                    </w:rPr>
                    <w:t xml:space="preserve"> </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CE1D076" w14:textId="77777777" w:rsidR="004B1F44" w:rsidRPr="00E81522" w:rsidRDefault="004B1F44" w:rsidP="004B1F44">
                  <w:pPr>
                    <w:keepNext/>
                    <w:spacing w:line="252" w:lineRule="auto"/>
                    <w:jc w:val="center"/>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E070CCB" w14:textId="77777777" w:rsidR="004B1F44" w:rsidRPr="00E81522" w:rsidRDefault="004B1F44" w:rsidP="004B1F44">
                  <w:pPr>
                    <w:keepNext/>
                    <w:spacing w:line="252" w:lineRule="auto"/>
                    <w:jc w:val="center"/>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F829DFD" w14:textId="77777777" w:rsidR="004B1F44" w:rsidRPr="00E81522" w:rsidRDefault="004B1F44" w:rsidP="004B1F44">
                  <w:pPr>
                    <w:keepNext/>
                    <w:spacing w:line="252" w:lineRule="auto"/>
                    <w:jc w:val="center"/>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0F3CF5F" w14:textId="77777777" w:rsidR="004B1F44" w:rsidRPr="00E81522" w:rsidRDefault="004B1F44" w:rsidP="004B1F44">
                  <w:pPr>
                    <w:keepNext/>
                    <w:spacing w:line="252" w:lineRule="auto"/>
                    <w:jc w:val="center"/>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r>
            <w:tr w:rsidR="004B1F44" w:rsidRPr="00E81522" w14:paraId="3F93F419" w14:textId="77777777" w:rsidTr="009C7331">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A4A89CB" w14:textId="77777777" w:rsidR="004B1F44" w:rsidRPr="00E81522" w:rsidRDefault="004B1F44" w:rsidP="004B1F44">
                  <w:pPr>
                    <w:keepNext/>
                    <w:spacing w:line="252" w:lineRule="auto"/>
                    <w:rPr>
                      <w:rFonts w:ascii="Arial" w:eastAsiaTheme="minorEastAsia" w:hAnsi="Arial" w:cs="Arial"/>
                      <w:b/>
                      <w:bCs/>
                      <w:i/>
                      <w:iCs/>
                      <w:sz w:val="22"/>
                      <w:szCs w:val="22"/>
                      <w:lang w:val="en-US" w:eastAsia="en-US"/>
                    </w:rPr>
                  </w:pPr>
                  <w:r w:rsidRPr="00E81522">
                    <w:rPr>
                      <w:rFonts w:ascii="Arial" w:eastAsiaTheme="minorEastAsia" w:hAnsi="Arial" w:cs="Arial"/>
                      <w:b/>
                      <w:bCs/>
                      <w:i/>
                      <w:iCs/>
                      <w:sz w:val="22"/>
                      <w:szCs w:val="22"/>
                      <w:lang w:val="en-US" w:eastAsia="en-US"/>
                    </w:rPr>
                    <w:t>cbg-TransIndication-UL</w:t>
                  </w:r>
                </w:p>
                <w:p w14:paraId="48953272" w14:textId="77777777" w:rsidR="004B1F44" w:rsidRPr="00E81522" w:rsidRDefault="004B1F44" w:rsidP="004B1F44">
                  <w:pPr>
                    <w:keepNext/>
                    <w:spacing w:line="252" w:lineRule="auto"/>
                    <w:rPr>
                      <w:rFonts w:ascii="Arial" w:eastAsiaTheme="minorEastAsia" w:hAnsi="Arial" w:cs="Arial"/>
                      <w:color w:val="FF0000"/>
                      <w:sz w:val="22"/>
                      <w:szCs w:val="22"/>
                      <w:lang w:val="en-US" w:eastAsia="en-US"/>
                    </w:rPr>
                  </w:pPr>
                  <w:r w:rsidRPr="00E81522">
                    <w:rPr>
                      <w:rFonts w:ascii="Arial" w:eastAsiaTheme="minorEastAsia" w:hAnsi="Arial" w:cs="Arial"/>
                      <w:sz w:val="22"/>
                      <w:szCs w:val="22"/>
                      <w:lang w:val="en-US" w:eastAsia="en-US"/>
                    </w:rPr>
                    <w:t xml:space="preserve">Indicates whether the UE supports CBG-based (re)transmission for UL using CBG transmission information (CBGTI) as specified in TS 38.214 [12]. </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1EBD295D"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59E8A87B"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4D944C67"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4D43DD77" w14:textId="77777777" w:rsidR="004B1F44" w:rsidRPr="00E81522" w:rsidRDefault="004B1F44" w:rsidP="004B1F44">
                  <w:pPr>
                    <w:keepNext/>
                    <w:spacing w:line="252" w:lineRule="auto"/>
                    <w:jc w:val="center"/>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r>
          </w:tbl>
          <w:p w14:paraId="2A084311" w14:textId="77777777" w:rsidR="004B1F44" w:rsidRPr="00E81522" w:rsidRDefault="004B1F44" w:rsidP="004B1F44">
            <w:pPr>
              <w:overflowPunct/>
              <w:autoSpaceDE/>
              <w:autoSpaceDN/>
              <w:adjustRightInd/>
              <w:spacing w:after="160" w:line="259" w:lineRule="auto"/>
              <w:textAlignment w:val="auto"/>
              <w:rPr>
                <w:rFonts w:asciiTheme="minorHAnsi" w:eastAsiaTheme="minorEastAsia" w:hAnsiTheme="minorHAnsi" w:cstheme="minorBidi"/>
                <w:sz w:val="22"/>
                <w:szCs w:val="22"/>
                <w:lang w:eastAsia="zh-CN"/>
              </w:rPr>
            </w:pPr>
          </w:p>
          <w:p w14:paraId="1A01B0CE" w14:textId="77777777" w:rsidR="004B1F44" w:rsidRPr="00E55EB5" w:rsidRDefault="004B1F44" w:rsidP="004B1F44">
            <w:pPr>
              <w:overflowPunct/>
              <w:autoSpaceDE/>
              <w:autoSpaceDN/>
              <w:adjustRightInd/>
              <w:spacing w:after="160" w:line="259" w:lineRule="auto"/>
              <w:textAlignment w:val="auto"/>
              <w:rPr>
                <w:rFonts w:ascii="Arial" w:eastAsiaTheme="minorEastAsia" w:hAnsi="Arial" w:cs="Arial"/>
                <w:lang w:eastAsia="zh-CN"/>
              </w:rPr>
            </w:pPr>
            <w:r w:rsidRPr="00E55EB5">
              <w:rPr>
                <w:rFonts w:ascii="Arial" w:eastAsiaTheme="minorEastAsia" w:hAnsi="Arial" w:cs="Arial"/>
                <w:lang w:eastAsia="zh-CN"/>
              </w:rPr>
              <w:t>UE signalling:</w:t>
            </w:r>
          </w:p>
          <w:p w14:paraId="4DE88934" w14:textId="77777777" w:rsidR="004B1F44" w:rsidRPr="00E55EB5" w:rsidRDefault="004B1F44" w:rsidP="007D261F">
            <w:pPr>
              <w:numPr>
                <w:ilvl w:val="0"/>
                <w:numId w:val="55"/>
              </w:numPr>
              <w:overflowPunct/>
              <w:autoSpaceDE/>
              <w:autoSpaceDN/>
              <w:adjustRightInd/>
              <w:spacing w:after="160" w:line="259" w:lineRule="auto"/>
              <w:contextualSpacing/>
              <w:textAlignment w:val="auto"/>
              <w:rPr>
                <w:rFonts w:ascii="Arial" w:eastAsiaTheme="minorEastAsia" w:hAnsi="Arial" w:cs="Arial"/>
                <w:lang w:eastAsia="zh-CN"/>
              </w:rPr>
            </w:pPr>
            <w:r w:rsidRPr="00E55EB5">
              <w:rPr>
                <w:rFonts w:ascii="Arial" w:eastAsiaTheme="minorEastAsia" w:hAnsi="Arial" w:cs="Arial"/>
                <w:lang w:eastAsia="zh-CN"/>
              </w:rPr>
              <w:t xml:space="preserve">A Rel-15 UE can indicate that </w:t>
            </w:r>
          </w:p>
          <w:p w14:paraId="6CE47CD5" w14:textId="77777777" w:rsidR="004B1F44" w:rsidRPr="00E55EB5" w:rsidRDefault="004B1F44" w:rsidP="007D261F">
            <w:pPr>
              <w:numPr>
                <w:ilvl w:val="1"/>
                <w:numId w:val="55"/>
              </w:numPr>
              <w:overflowPunct/>
              <w:autoSpaceDE/>
              <w:autoSpaceDN/>
              <w:adjustRightInd/>
              <w:spacing w:after="160" w:line="259" w:lineRule="auto"/>
              <w:contextualSpacing/>
              <w:textAlignment w:val="auto"/>
              <w:rPr>
                <w:rFonts w:ascii="Arial" w:eastAsiaTheme="minorEastAsia" w:hAnsi="Arial" w:cs="Arial"/>
                <w:lang w:eastAsia="zh-CN"/>
              </w:rPr>
            </w:pPr>
            <w:r w:rsidRPr="00E55EB5">
              <w:rPr>
                <w:rFonts w:ascii="Arial" w:eastAsiaTheme="minorEastAsia" w:hAnsi="Arial" w:cs="Arial"/>
                <w:lang w:eastAsia="zh-CN"/>
              </w:rPr>
              <w:t xml:space="preserve">it supports CBG retransmission with </w:t>
            </w:r>
            <w:r w:rsidRPr="00E55EB5">
              <w:rPr>
                <w:rFonts w:ascii="Arial" w:eastAsiaTheme="minorEastAsia" w:hAnsi="Arial" w:cs="Arial"/>
                <w:lang w:val="en-US" w:eastAsia="zh-CN"/>
              </w:rPr>
              <w:t xml:space="preserve">in-order retransmission only, </w:t>
            </w:r>
            <w:r w:rsidRPr="00E55EB5">
              <w:rPr>
                <w:rFonts w:ascii="Arial" w:eastAsiaTheme="minorEastAsia" w:hAnsi="Arial" w:cs="Arial"/>
                <w:lang w:eastAsia="zh-CN"/>
              </w:rPr>
              <w:t xml:space="preserve">by indicating that it does not support </w:t>
            </w:r>
            <w:r w:rsidRPr="00E55EB5">
              <w:rPr>
                <w:rFonts w:ascii="Arial" w:eastAsiaTheme="minorEastAsia" w:hAnsi="Arial" w:cs="Arial"/>
                <w:i/>
                <w:iCs/>
                <w:lang w:val="en-US" w:eastAsia="en-US"/>
              </w:rPr>
              <w:t>cbg-TransIndication-UL</w:t>
            </w:r>
            <w:r w:rsidRPr="00E55EB5">
              <w:rPr>
                <w:rFonts w:ascii="Arial" w:eastAsiaTheme="minorEastAsia" w:hAnsi="Arial" w:cs="Arial"/>
                <w:lang w:val="en-US" w:eastAsia="zh-CN"/>
              </w:rPr>
              <w:t>, but supports</w:t>
            </w:r>
            <w:r w:rsidRPr="00E55EB5">
              <w:rPr>
                <w:rFonts w:ascii="Arial" w:eastAsiaTheme="minorEastAsia" w:hAnsi="Arial" w:cs="Arial"/>
                <w:i/>
                <w:iCs/>
                <w:lang w:eastAsia="zh-CN"/>
              </w:rPr>
              <w:t xml:space="preserve"> cbg-TransCancelledPUSCH-UL</w:t>
            </w:r>
            <w:r w:rsidRPr="00E55EB5">
              <w:rPr>
                <w:rFonts w:ascii="Arial" w:eastAsiaTheme="minorEastAsia" w:hAnsi="Arial" w:cs="Arial"/>
                <w:lang w:val="en-US" w:eastAsia="zh-CN"/>
              </w:rPr>
              <w:t>.</w:t>
            </w:r>
          </w:p>
          <w:p w14:paraId="1495FBA1" w14:textId="77777777" w:rsidR="004B1F44" w:rsidRPr="00E55EB5" w:rsidRDefault="004B1F44" w:rsidP="007D261F">
            <w:pPr>
              <w:numPr>
                <w:ilvl w:val="1"/>
                <w:numId w:val="55"/>
              </w:numPr>
              <w:overflowPunct/>
              <w:autoSpaceDE/>
              <w:autoSpaceDN/>
              <w:adjustRightInd/>
              <w:spacing w:after="160" w:line="259" w:lineRule="auto"/>
              <w:contextualSpacing/>
              <w:textAlignment w:val="auto"/>
              <w:rPr>
                <w:rFonts w:ascii="Arial" w:eastAsiaTheme="minorEastAsia" w:hAnsi="Arial" w:cs="Arial"/>
                <w:lang w:eastAsia="zh-CN"/>
              </w:rPr>
            </w:pPr>
            <w:r w:rsidRPr="00E55EB5">
              <w:rPr>
                <w:rFonts w:ascii="Arial" w:eastAsiaTheme="minorEastAsia" w:hAnsi="Arial" w:cs="Arial"/>
                <w:lang w:eastAsia="zh-CN"/>
              </w:rPr>
              <w:t>it supports CBG retransmission, both i</w:t>
            </w:r>
            <w:r w:rsidRPr="00E55EB5">
              <w:rPr>
                <w:rFonts w:ascii="Arial" w:eastAsiaTheme="minorEastAsia" w:hAnsi="Arial" w:cs="Arial"/>
                <w:lang w:val="en-US" w:eastAsia="zh-CN"/>
              </w:rPr>
              <w:t xml:space="preserve">n-order and out-of-order </w:t>
            </w:r>
            <w:proofErr w:type="gramStart"/>
            <w:r w:rsidRPr="00E55EB5">
              <w:rPr>
                <w:rFonts w:ascii="Arial" w:eastAsiaTheme="minorEastAsia" w:hAnsi="Arial" w:cs="Arial"/>
                <w:lang w:val="en-US" w:eastAsia="zh-CN"/>
              </w:rPr>
              <w:t>CBG,</w:t>
            </w:r>
            <w:r w:rsidRPr="00E55EB5">
              <w:rPr>
                <w:rFonts w:ascii="Arial" w:eastAsiaTheme="minorEastAsia" w:hAnsi="Arial" w:cs="Arial"/>
                <w:lang w:eastAsia="zh-CN"/>
              </w:rPr>
              <w:t xml:space="preserve">  by</w:t>
            </w:r>
            <w:proofErr w:type="gramEnd"/>
            <w:r w:rsidRPr="00E55EB5">
              <w:rPr>
                <w:rFonts w:ascii="Arial" w:eastAsiaTheme="minorEastAsia" w:hAnsi="Arial" w:cs="Arial"/>
                <w:lang w:eastAsia="zh-CN"/>
              </w:rPr>
              <w:t xml:space="preserve"> indicating that it supports </w:t>
            </w:r>
            <w:r w:rsidRPr="00E55EB5">
              <w:rPr>
                <w:rFonts w:ascii="Arial" w:eastAsiaTheme="minorEastAsia" w:hAnsi="Arial" w:cs="Arial"/>
                <w:i/>
                <w:iCs/>
                <w:lang w:val="en-US" w:eastAsia="en-US"/>
              </w:rPr>
              <w:t>cbg-TransIndication-UL</w:t>
            </w:r>
            <w:r w:rsidRPr="00E55EB5">
              <w:rPr>
                <w:rFonts w:ascii="Arial" w:eastAsiaTheme="minorEastAsia" w:hAnsi="Arial" w:cs="Arial"/>
                <w:lang w:val="en-US" w:eastAsia="zh-CN"/>
              </w:rPr>
              <w:t xml:space="preserve">. In this case, the UE has to indicate support of </w:t>
            </w:r>
            <w:r w:rsidRPr="00E55EB5">
              <w:rPr>
                <w:rFonts w:ascii="Arial" w:eastAsiaTheme="minorEastAsia" w:hAnsi="Arial" w:cs="Arial"/>
                <w:i/>
                <w:iCs/>
                <w:lang w:eastAsia="zh-CN"/>
              </w:rPr>
              <w:t>cbg-TransCancelledPUSCH-UL</w:t>
            </w:r>
            <w:r w:rsidRPr="00E55EB5">
              <w:rPr>
                <w:rFonts w:ascii="Arial" w:eastAsiaTheme="minorEastAsia" w:hAnsi="Arial" w:cs="Arial"/>
                <w:lang w:val="en-US" w:eastAsia="zh-CN"/>
              </w:rPr>
              <w:t xml:space="preserve"> also.</w:t>
            </w:r>
          </w:p>
          <w:p w14:paraId="58E319E4" w14:textId="77777777" w:rsidR="004B1F44" w:rsidRPr="00E55EB5" w:rsidRDefault="004B1F44" w:rsidP="007D261F">
            <w:pPr>
              <w:numPr>
                <w:ilvl w:val="0"/>
                <w:numId w:val="55"/>
              </w:numPr>
              <w:overflowPunct/>
              <w:autoSpaceDE/>
              <w:autoSpaceDN/>
              <w:adjustRightInd/>
              <w:spacing w:after="160" w:line="259" w:lineRule="auto"/>
              <w:contextualSpacing/>
              <w:textAlignment w:val="auto"/>
              <w:rPr>
                <w:rFonts w:ascii="Arial" w:eastAsiaTheme="minorEastAsia" w:hAnsi="Arial" w:cs="Arial"/>
                <w:lang w:eastAsia="zh-CN"/>
              </w:rPr>
            </w:pPr>
            <w:r w:rsidRPr="00E55EB5">
              <w:rPr>
                <w:rFonts w:ascii="Arial" w:eastAsiaTheme="minorEastAsia" w:hAnsi="Arial" w:cs="Arial"/>
                <w:lang w:eastAsia="zh-CN"/>
              </w:rPr>
              <w:t xml:space="preserve">A Rel-16 can indicate similar to Rel-15 UE. </w:t>
            </w:r>
          </w:p>
          <w:p w14:paraId="1B6527D5" w14:textId="77777777" w:rsidR="004B1F44" w:rsidRDefault="004B1F44" w:rsidP="004B1F44">
            <w:pPr>
              <w:overflowPunct/>
              <w:autoSpaceDE/>
              <w:autoSpaceDN/>
              <w:adjustRightInd/>
              <w:spacing w:after="160" w:line="259" w:lineRule="auto"/>
              <w:textAlignment w:val="auto"/>
              <w:rPr>
                <w:rFonts w:asciiTheme="minorHAnsi" w:eastAsiaTheme="minorEastAsia" w:hAnsiTheme="minorHAnsi" w:cstheme="minorBidi"/>
                <w:sz w:val="22"/>
                <w:szCs w:val="22"/>
                <w:lang w:eastAsia="zh-CN"/>
              </w:rPr>
            </w:pPr>
          </w:p>
          <w:p w14:paraId="12B5CE5A" w14:textId="77777777" w:rsidR="004B1F44" w:rsidRPr="00E81522" w:rsidRDefault="004B1F44" w:rsidP="004B1F44">
            <w:pPr>
              <w:pStyle w:val="a4"/>
              <w:rPr>
                <w:rFonts w:eastAsiaTheme="minorEastAsia"/>
              </w:rPr>
            </w:pPr>
            <w:r w:rsidRPr="00E81522">
              <w:rPr>
                <w:rFonts w:eastAsiaTheme="minorEastAsia"/>
              </w:rPr>
              <w:t xml:space="preserve">This approach has the benefit that it is backwards compatible. For both Rel-15 and Rel-16 UEs, it allows CBG-based retransmission even if a UE only supports in-order CBG retransmission. </w:t>
            </w:r>
          </w:p>
          <w:p w14:paraId="63BA2078" w14:textId="77777777" w:rsidR="004B1F44" w:rsidRPr="00E81522" w:rsidRDefault="004B1F44" w:rsidP="004B1F44">
            <w:pPr>
              <w:pStyle w:val="a4"/>
              <w:rPr>
                <w:rFonts w:eastAsiaTheme="minorEastAsia"/>
              </w:rPr>
            </w:pPr>
            <w:r w:rsidRPr="00E81522">
              <w:rPr>
                <w:rFonts w:eastAsiaTheme="minorEastAsia"/>
              </w:rPr>
              <w:t>Comp</w:t>
            </w:r>
            <w:r>
              <w:rPr>
                <w:rFonts w:eastAsiaTheme="minorEastAsia"/>
              </w:rPr>
              <w:t>aring Approach 1, 2, 3, Approach 1 is the cleanest and preferred, if non-backwards-compatibility is not a concern. Otherwise, Approach 3 can be adopted. Approach 2 is not favorable.</w:t>
            </w:r>
          </w:p>
          <w:p w14:paraId="7D483E87" w14:textId="0CD9945A" w:rsidR="00556B0D" w:rsidRPr="004B1F44" w:rsidRDefault="004B1F44" w:rsidP="007D261F">
            <w:pPr>
              <w:pStyle w:val="Proposal"/>
              <w:numPr>
                <w:ilvl w:val="0"/>
                <w:numId w:val="53"/>
              </w:numPr>
              <w:tabs>
                <w:tab w:val="clear" w:pos="936"/>
                <w:tab w:val="clear" w:pos="1701"/>
              </w:tabs>
              <w:spacing w:line="240" w:lineRule="auto"/>
              <w:ind w:left="1710" w:hanging="1701"/>
              <w:rPr>
                <w:rFonts w:eastAsia="SimSun"/>
                <w:lang w:val="en-US"/>
              </w:rPr>
            </w:pPr>
            <w:bookmarkStart w:id="19" w:name="_Toc53814459"/>
            <w:r w:rsidRPr="00E55EB5">
              <w:rPr>
                <w:rFonts w:eastAsia="SimSun"/>
                <w:lang w:val="en-US"/>
              </w:rPr>
              <w:t>For introducing the new FG "Out-of-order CBG-based re-transmission(s) with cancelled initial PUSCH transmission", adopt approach 1 if no concern of non-backwards-compatibility; otherwise, adopt Approach 3.</w:t>
            </w:r>
            <w:bookmarkEnd w:id="19"/>
          </w:p>
        </w:tc>
      </w:tr>
      <w:tr w:rsidR="004B1F44" w14:paraId="2A482592" w14:textId="77777777" w:rsidTr="006D4419">
        <w:tc>
          <w:tcPr>
            <w:tcW w:w="189" w:type="pct"/>
          </w:tcPr>
          <w:p w14:paraId="41C2E114" w14:textId="392318F6" w:rsidR="004B1F44" w:rsidRDefault="004B1F44" w:rsidP="000B6E86">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9]</w:t>
            </w:r>
          </w:p>
        </w:tc>
        <w:tc>
          <w:tcPr>
            <w:tcW w:w="4811" w:type="pct"/>
          </w:tcPr>
          <w:p w14:paraId="7BB2D776" w14:textId="77777777" w:rsidR="004B1F44" w:rsidRDefault="004B1F44" w:rsidP="004B1F44">
            <w:pPr>
              <w:rPr>
                <w:rFonts w:eastAsia="SimSun"/>
                <w:lang w:eastAsia="zh-CN"/>
              </w:rPr>
            </w:pPr>
            <w:r w:rsidRPr="00592586">
              <w:rPr>
                <w:rFonts w:eastAsia="SimSun"/>
                <w:lang w:eastAsia="zh-CN"/>
              </w:rPr>
              <w:t xml:space="preserve">One major </w:t>
            </w:r>
            <w:r>
              <w:rPr>
                <w:rFonts w:eastAsia="SimSun"/>
                <w:lang w:eastAsia="zh-CN"/>
              </w:rPr>
              <w:t xml:space="preserve">remaining issue for URLLC/IIOT UE feature is the introduction of </w:t>
            </w:r>
            <w:r w:rsidRPr="00D00E1A">
              <w:rPr>
                <w:rFonts w:eastAsia="SimSun"/>
                <w:lang w:eastAsia="zh-CN"/>
              </w:rPr>
              <w:t>New UE FG for CBG-based PUSCH retransmission with cancelled initial transmission</w:t>
            </w:r>
            <w:r>
              <w:rPr>
                <w:rFonts w:eastAsia="SimSun"/>
                <w:lang w:eastAsia="zh-CN"/>
              </w:rPr>
              <w:t xml:space="preserve">. In RAN#89e, it was agreed in principle to introduce such new UE FG [1], with details to be decided in RAN1/2. </w:t>
            </w:r>
          </w:p>
          <w:p w14:paraId="1700D2D7" w14:textId="77777777" w:rsidR="004B1F44" w:rsidRDefault="004B1F44" w:rsidP="004B1F44">
            <w:pPr>
              <w:rPr>
                <w:rFonts w:eastAsia="SimSun"/>
                <w:lang w:eastAsia="zh-CN"/>
              </w:rPr>
            </w:pPr>
            <w:r>
              <w:rPr>
                <w:rFonts w:eastAsia="SimSun" w:hint="eastAsia"/>
                <w:lang w:eastAsia="zh-CN"/>
              </w:rPr>
              <w:t>I</w:t>
            </w:r>
            <w:r>
              <w:rPr>
                <w:rFonts w:eastAsia="SimSun"/>
                <w:lang w:eastAsia="zh-CN"/>
              </w:rPr>
              <w:t xml:space="preserve">n [2], the latest proposal of this new FG is captured as the following, which can be used as the starting point for this FG. However, it makes more sense to make it “per UE” rather than “per band”. It is also proposed to revise the note column.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6611"/>
              <w:gridCol w:w="1322"/>
              <w:gridCol w:w="892"/>
              <w:gridCol w:w="883"/>
              <w:gridCol w:w="1466"/>
              <w:gridCol w:w="1321"/>
              <w:gridCol w:w="1027"/>
              <w:gridCol w:w="1031"/>
              <w:gridCol w:w="1909"/>
              <w:gridCol w:w="1909"/>
              <w:gridCol w:w="1321"/>
            </w:tblGrid>
            <w:tr w:rsidR="004B1F44" w:rsidRPr="006227B3" w14:paraId="095108A9" w14:textId="77777777" w:rsidTr="009C7331">
              <w:trPr>
                <w:trHeight w:val="20"/>
              </w:trPr>
              <w:tc>
                <w:tcPr>
                  <w:tcW w:w="379" w:type="pct"/>
                  <w:tcBorders>
                    <w:top w:val="single" w:sz="4" w:space="0" w:color="auto"/>
                    <w:left w:val="single" w:sz="4" w:space="0" w:color="auto"/>
                    <w:bottom w:val="single" w:sz="4" w:space="0" w:color="auto"/>
                    <w:right w:val="single" w:sz="4" w:space="0" w:color="auto"/>
                  </w:tcBorders>
                  <w:hideMark/>
                </w:tcPr>
                <w:p w14:paraId="15A53715" w14:textId="77777777" w:rsidR="004B1F44" w:rsidRPr="006227B3" w:rsidRDefault="004B1F44" w:rsidP="004B1F44">
                  <w:pPr>
                    <w:rPr>
                      <w:rFonts w:ascii="Times" w:eastAsia="Batang" w:hAnsi="Times"/>
                    </w:rPr>
                  </w:pPr>
                  <w:r w:rsidRPr="006227B3">
                    <w:rPr>
                      <w:rFonts w:ascii="Times" w:eastAsia="Batang" w:hAnsi="Times"/>
                    </w:rPr>
                    <w:t xml:space="preserve">TB CRC for cancelled initial PUSCH with CBG </w:t>
                  </w:r>
                  <w:r w:rsidRPr="006227B3">
                    <w:rPr>
                      <w:rFonts w:ascii="Times" w:eastAsia="Batang" w:hAnsi="Times"/>
                    </w:rPr>
                    <w:lastRenderedPageBreak/>
                    <w:t>based re-transmission</w:t>
                  </w:r>
                </w:p>
              </w:tc>
              <w:tc>
                <w:tcPr>
                  <w:tcW w:w="1550" w:type="pct"/>
                  <w:tcBorders>
                    <w:top w:val="single" w:sz="4" w:space="0" w:color="auto"/>
                    <w:left w:val="single" w:sz="4" w:space="0" w:color="auto"/>
                    <w:bottom w:val="single" w:sz="4" w:space="0" w:color="auto"/>
                    <w:right w:val="single" w:sz="4" w:space="0" w:color="auto"/>
                  </w:tcBorders>
                  <w:hideMark/>
                </w:tcPr>
                <w:p w14:paraId="7E3EE436" w14:textId="77777777" w:rsidR="004B1F44" w:rsidRPr="006227B3" w:rsidRDefault="004B1F44" w:rsidP="004B1F44">
                  <w:pPr>
                    <w:rPr>
                      <w:rFonts w:ascii="Times" w:eastAsia="Batang" w:hAnsi="Times"/>
                    </w:rPr>
                  </w:pPr>
                  <w:r w:rsidRPr="006227B3">
                    <w:rPr>
                      <w:rFonts w:ascii="Times" w:eastAsia="Batang" w:hAnsi="Times"/>
                    </w:rPr>
                    <w:lastRenderedPageBreak/>
                    <w:t xml:space="preserve">PUSCH TB CRC calculated according to section 6.2.1 of TS38.212 for a re-transmission of a TB in case the initial transmission was cancelled and CBG-based re-transmission is configured and the following condition is not satisfied: the UE is </w:t>
                  </w:r>
                  <w:r w:rsidRPr="006227B3">
                    <w:rPr>
                      <w:rFonts w:ascii="Times" w:eastAsia="Batang" w:hAnsi="Times"/>
                    </w:rPr>
                    <w:lastRenderedPageBreak/>
                    <w:t>scheduled for a re-transmission of a CBG #N in a given TB unless CBG #N-1 has been transmitted before or is scheduled in the same UL grant that includes CBG#N.</w:t>
                  </w:r>
                </w:p>
              </w:tc>
              <w:tc>
                <w:tcPr>
                  <w:tcW w:w="310" w:type="pct"/>
                  <w:tcBorders>
                    <w:top w:val="single" w:sz="4" w:space="0" w:color="auto"/>
                    <w:left w:val="single" w:sz="4" w:space="0" w:color="auto"/>
                    <w:bottom w:val="single" w:sz="4" w:space="0" w:color="auto"/>
                    <w:right w:val="single" w:sz="4" w:space="0" w:color="auto"/>
                  </w:tcBorders>
                  <w:hideMark/>
                </w:tcPr>
                <w:p w14:paraId="4DC5E5AD" w14:textId="77777777" w:rsidR="004B1F44" w:rsidRPr="006227B3" w:rsidRDefault="004B1F44" w:rsidP="004B1F44">
                  <w:pPr>
                    <w:rPr>
                      <w:rFonts w:ascii="Times" w:eastAsia="Batang" w:hAnsi="Times"/>
                    </w:rPr>
                  </w:pPr>
                  <w:r w:rsidRPr="006227B3">
                    <w:rPr>
                      <w:rFonts w:ascii="Times" w:eastAsia="Batang" w:hAnsi="Times"/>
                    </w:rPr>
                    <w:lastRenderedPageBreak/>
                    <w:t>5-25</w:t>
                  </w:r>
                </w:p>
              </w:tc>
              <w:tc>
                <w:tcPr>
                  <w:tcW w:w="209" w:type="pct"/>
                  <w:tcBorders>
                    <w:top w:val="single" w:sz="4" w:space="0" w:color="auto"/>
                    <w:left w:val="single" w:sz="4" w:space="0" w:color="auto"/>
                    <w:bottom w:val="single" w:sz="4" w:space="0" w:color="auto"/>
                    <w:right w:val="single" w:sz="4" w:space="0" w:color="auto"/>
                  </w:tcBorders>
                  <w:hideMark/>
                </w:tcPr>
                <w:p w14:paraId="3C08F3A4" w14:textId="77777777" w:rsidR="004B1F44" w:rsidRPr="006227B3" w:rsidRDefault="004B1F44" w:rsidP="004B1F44">
                  <w:pPr>
                    <w:rPr>
                      <w:rFonts w:ascii="Times" w:eastAsia="Batang" w:hAnsi="Times"/>
                    </w:rPr>
                  </w:pPr>
                  <w:r w:rsidRPr="006227B3">
                    <w:rPr>
                      <w:rFonts w:ascii="Times" w:eastAsia="Batang" w:hAnsi="Times"/>
                      <w:iCs/>
                    </w:rPr>
                    <w:t>Yes</w:t>
                  </w:r>
                </w:p>
              </w:tc>
              <w:tc>
                <w:tcPr>
                  <w:tcW w:w="207" w:type="pct"/>
                  <w:tcBorders>
                    <w:top w:val="single" w:sz="4" w:space="0" w:color="auto"/>
                    <w:left w:val="single" w:sz="4" w:space="0" w:color="auto"/>
                    <w:bottom w:val="single" w:sz="4" w:space="0" w:color="auto"/>
                    <w:right w:val="single" w:sz="4" w:space="0" w:color="auto"/>
                  </w:tcBorders>
                  <w:hideMark/>
                </w:tcPr>
                <w:p w14:paraId="3E77B398" w14:textId="77777777" w:rsidR="004B1F44" w:rsidRPr="006227B3" w:rsidRDefault="004B1F44" w:rsidP="004B1F44">
                  <w:pPr>
                    <w:rPr>
                      <w:rFonts w:ascii="Times" w:eastAsia="Batang" w:hAnsi="Times"/>
                    </w:rPr>
                  </w:pPr>
                  <w:r w:rsidRPr="006227B3">
                    <w:rPr>
                      <w:rFonts w:ascii="Times" w:eastAsia="Batang" w:hAnsi="Times"/>
                    </w:rPr>
                    <w:t>N/A</w:t>
                  </w:r>
                </w:p>
              </w:tc>
              <w:tc>
                <w:tcPr>
                  <w:tcW w:w="344" w:type="pct"/>
                  <w:tcBorders>
                    <w:top w:val="single" w:sz="4" w:space="0" w:color="auto"/>
                    <w:left w:val="single" w:sz="4" w:space="0" w:color="auto"/>
                    <w:bottom w:val="single" w:sz="4" w:space="0" w:color="auto"/>
                    <w:right w:val="single" w:sz="4" w:space="0" w:color="auto"/>
                  </w:tcBorders>
                  <w:hideMark/>
                </w:tcPr>
                <w:p w14:paraId="11319FF8" w14:textId="77777777" w:rsidR="004B1F44" w:rsidRPr="006227B3" w:rsidRDefault="004B1F44" w:rsidP="004B1F44">
                  <w:pPr>
                    <w:rPr>
                      <w:rFonts w:ascii="Times" w:eastAsia="Batang" w:hAnsi="Times"/>
                    </w:rPr>
                  </w:pPr>
                  <w:r w:rsidRPr="006227B3">
                    <w:rPr>
                      <w:rFonts w:ascii="Times" w:eastAsia="Batang" w:hAnsi="Times"/>
                    </w:rPr>
                    <w:t> </w:t>
                  </w:r>
                </w:p>
              </w:tc>
              <w:tc>
                <w:tcPr>
                  <w:tcW w:w="310" w:type="pct"/>
                  <w:tcBorders>
                    <w:top w:val="single" w:sz="4" w:space="0" w:color="auto"/>
                    <w:left w:val="single" w:sz="4" w:space="0" w:color="auto"/>
                    <w:bottom w:val="single" w:sz="4" w:space="0" w:color="auto"/>
                    <w:right w:val="single" w:sz="4" w:space="0" w:color="auto"/>
                  </w:tcBorders>
                  <w:hideMark/>
                </w:tcPr>
                <w:p w14:paraId="37D2A717" w14:textId="77777777" w:rsidR="004B1F44" w:rsidRPr="006227B3" w:rsidRDefault="004B1F44" w:rsidP="004B1F44">
                  <w:pPr>
                    <w:rPr>
                      <w:rFonts w:ascii="Times" w:eastAsia="Batang" w:hAnsi="Times"/>
                    </w:rPr>
                  </w:pPr>
                  <w:r w:rsidRPr="006227B3">
                    <w:rPr>
                      <w:rFonts w:ascii="Times" w:eastAsia="Batang" w:hAnsi="Times"/>
                    </w:rPr>
                    <w:t>Per band</w:t>
                  </w:r>
                </w:p>
              </w:tc>
              <w:tc>
                <w:tcPr>
                  <w:tcW w:w="241" w:type="pct"/>
                  <w:tcBorders>
                    <w:top w:val="single" w:sz="4" w:space="0" w:color="auto"/>
                    <w:left w:val="single" w:sz="4" w:space="0" w:color="auto"/>
                    <w:bottom w:val="single" w:sz="4" w:space="0" w:color="auto"/>
                    <w:right w:val="single" w:sz="4" w:space="0" w:color="auto"/>
                  </w:tcBorders>
                  <w:hideMark/>
                </w:tcPr>
                <w:p w14:paraId="2760E776" w14:textId="77777777" w:rsidR="004B1F44" w:rsidRPr="006227B3" w:rsidRDefault="004B1F44" w:rsidP="004B1F44">
                  <w:pPr>
                    <w:rPr>
                      <w:rFonts w:ascii="Times" w:eastAsia="Batang" w:hAnsi="Times"/>
                    </w:rPr>
                  </w:pPr>
                  <w:r w:rsidRPr="006227B3">
                    <w:rPr>
                      <w:rFonts w:ascii="Times" w:eastAsia="Batang" w:hAnsi="Times"/>
                    </w:rPr>
                    <w:t>N/A</w:t>
                  </w:r>
                </w:p>
              </w:tc>
              <w:tc>
                <w:tcPr>
                  <w:tcW w:w="242" w:type="pct"/>
                  <w:tcBorders>
                    <w:top w:val="single" w:sz="4" w:space="0" w:color="auto"/>
                    <w:left w:val="single" w:sz="4" w:space="0" w:color="auto"/>
                    <w:bottom w:val="single" w:sz="4" w:space="0" w:color="auto"/>
                    <w:right w:val="single" w:sz="4" w:space="0" w:color="auto"/>
                  </w:tcBorders>
                  <w:hideMark/>
                </w:tcPr>
                <w:p w14:paraId="4B9C65FE" w14:textId="77777777" w:rsidR="004B1F44" w:rsidRPr="006227B3" w:rsidRDefault="004B1F44" w:rsidP="004B1F44">
                  <w:pPr>
                    <w:rPr>
                      <w:rFonts w:ascii="Times" w:eastAsia="Batang" w:hAnsi="Times"/>
                    </w:rPr>
                  </w:pPr>
                  <w:r w:rsidRPr="006227B3">
                    <w:rPr>
                      <w:rFonts w:ascii="Times" w:eastAsia="Batang" w:hAnsi="Times"/>
                    </w:rPr>
                    <w:t>N/A</w:t>
                  </w:r>
                </w:p>
              </w:tc>
              <w:tc>
                <w:tcPr>
                  <w:tcW w:w="448" w:type="pct"/>
                  <w:tcBorders>
                    <w:top w:val="single" w:sz="4" w:space="0" w:color="auto"/>
                    <w:left w:val="single" w:sz="4" w:space="0" w:color="auto"/>
                    <w:bottom w:val="single" w:sz="4" w:space="0" w:color="auto"/>
                    <w:right w:val="single" w:sz="4" w:space="0" w:color="auto"/>
                  </w:tcBorders>
                  <w:hideMark/>
                </w:tcPr>
                <w:p w14:paraId="4A01B018" w14:textId="77777777" w:rsidR="004B1F44" w:rsidRPr="006227B3" w:rsidRDefault="004B1F44" w:rsidP="004B1F44">
                  <w:pPr>
                    <w:rPr>
                      <w:rFonts w:ascii="Times" w:eastAsia="Batang" w:hAnsi="Times"/>
                    </w:rPr>
                  </w:pPr>
                  <w:r w:rsidRPr="006227B3">
                    <w:rPr>
                      <w:rFonts w:ascii="Times" w:eastAsia="Batang" w:hAnsi="Times"/>
                    </w:rPr>
                    <w:t> </w:t>
                  </w:r>
                </w:p>
              </w:tc>
              <w:tc>
                <w:tcPr>
                  <w:tcW w:w="448" w:type="pct"/>
                  <w:tcBorders>
                    <w:top w:val="single" w:sz="4" w:space="0" w:color="auto"/>
                    <w:left w:val="single" w:sz="4" w:space="0" w:color="auto"/>
                    <w:bottom w:val="single" w:sz="4" w:space="0" w:color="auto"/>
                    <w:right w:val="single" w:sz="4" w:space="0" w:color="auto"/>
                  </w:tcBorders>
                  <w:hideMark/>
                </w:tcPr>
                <w:p w14:paraId="3DCD54FF" w14:textId="77777777" w:rsidR="004B1F44" w:rsidRDefault="004B1F44" w:rsidP="004B1F44">
                  <w:pPr>
                    <w:rPr>
                      <w:rFonts w:ascii="Times" w:eastAsia="Batang" w:hAnsi="Times"/>
                    </w:rPr>
                  </w:pPr>
                  <w:r w:rsidRPr="006227B3">
                    <w:rPr>
                      <w:rFonts w:ascii="Times" w:eastAsia="Batang" w:hAnsi="Times"/>
                    </w:rPr>
                    <w:t xml:space="preserve">The cancellation could be due to support of ULCI </w:t>
                  </w:r>
                  <w:r w:rsidRPr="00B050DD">
                    <w:rPr>
                      <w:rFonts w:ascii="Times" w:eastAsia="Batang" w:hAnsi="Times"/>
                      <w:highlight w:val="yellow"/>
                    </w:rPr>
                    <w:t>[</w:t>
                  </w:r>
                  <w:r w:rsidRPr="006227B3">
                    <w:rPr>
                      <w:rFonts w:ascii="Times" w:eastAsia="Batang" w:hAnsi="Times"/>
                      <w:highlight w:val="yellow"/>
                    </w:rPr>
                    <w:t xml:space="preserve">and/or intra-UE </w:t>
                  </w:r>
                  <w:r w:rsidRPr="006227B3">
                    <w:rPr>
                      <w:rFonts w:ascii="Times" w:eastAsia="Batang" w:hAnsi="Times"/>
                      <w:highlight w:val="yellow"/>
                    </w:rPr>
                    <w:lastRenderedPageBreak/>
                    <w:t>prioritization</w:t>
                  </w:r>
                  <w:r>
                    <w:rPr>
                      <w:rFonts w:ascii="Times" w:eastAsia="Batang" w:hAnsi="Times"/>
                    </w:rPr>
                    <w:t xml:space="preserve"> </w:t>
                  </w:r>
                  <w:r w:rsidRPr="00E11566">
                    <w:rPr>
                      <w:rFonts w:ascii="Times" w:eastAsia="Batang" w:hAnsi="Times"/>
                      <w:highlight w:val="yellow"/>
                    </w:rPr>
                    <w:t>and/or dynamic SFI]</w:t>
                  </w:r>
                </w:p>
                <w:p w14:paraId="09429108" w14:textId="77777777" w:rsidR="004B1F44" w:rsidRDefault="004B1F44" w:rsidP="004B1F44">
                  <w:pPr>
                    <w:rPr>
                      <w:rFonts w:ascii="Times" w:eastAsia="Batang" w:hAnsi="Times"/>
                    </w:rPr>
                  </w:pPr>
                </w:p>
                <w:p w14:paraId="59C2A3F1" w14:textId="77777777" w:rsidR="004B1F44" w:rsidRPr="006227B3" w:rsidRDefault="004B1F44" w:rsidP="004B1F44">
                  <w:pPr>
                    <w:rPr>
                      <w:rFonts w:ascii="Times" w:eastAsiaTheme="minorEastAsia" w:hAnsi="Times"/>
                    </w:rPr>
                  </w:pPr>
                  <w:r>
                    <w:rPr>
                      <w:rFonts w:ascii="Times" w:eastAsiaTheme="minorEastAsia" w:hAnsi="Times" w:hint="eastAsia"/>
                    </w:rPr>
                    <w:t>I</w:t>
                  </w:r>
                  <w:r>
                    <w:rPr>
                      <w:rFonts w:ascii="Times" w:eastAsiaTheme="minorEastAsia" w:hAnsi="Times"/>
                    </w:rPr>
                    <w:t>f the UE does not report the support of this FG, the UE behaviour is undefined.</w:t>
                  </w:r>
                </w:p>
              </w:tc>
              <w:tc>
                <w:tcPr>
                  <w:tcW w:w="310" w:type="pct"/>
                  <w:tcBorders>
                    <w:top w:val="single" w:sz="4" w:space="0" w:color="auto"/>
                    <w:left w:val="single" w:sz="4" w:space="0" w:color="auto"/>
                    <w:bottom w:val="single" w:sz="4" w:space="0" w:color="auto"/>
                    <w:right w:val="single" w:sz="4" w:space="0" w:color="auto"/>
                  </w:tcBorders>
                  <w:hideMark/>
                </w:tcPr>
                <w:p w14:paraId="1B182BB2" w14:textId="77777777" w:rsidR="004B1F44" w:rsidRPr="006227B3" w:rsidRDefault="004B1F44" w:rsidP="004B1F44">
                  <w:pPr>
                    <w:rPr>
                      <w:rFonts w:ascii="Times" w:eastAsia="Batang" w:hAnsi="Times"/>
                    </w:rPr>
                  </w:pPr>
                  <w:r w:rsidRPr="006227B3">
                    <w:rPr>
                      <w:rFonts w:ascii="Times" w:eastAsia="Batang" w:hAnsi="Times"/>
                    </w:rPr>
                    <w:lastRenderedPageBreak/>
                    <w:t xml:space="preserve">Optional with capability signaling </w:t>
                  </w:r>
                </w:p>
              </w:tc>
            </w:tr>
          </w:tbl>
          <w:p w14:paraId="04C5E954" w14:textId="77777777" w:rsidR="004B1F44" w:rsidRDefault="004B1F44" w:rsidP="004B1F44">
            <w:pPr>
              <w:rPr>
                <w:rFonts w:eastAsia="SimSun"/>
                <w:lang w:eastAsia="zh-CN"/>
              </w:rPr>
            </w:pPr>
          </w:p>
          <w:p w14:paraId="3794FC41" w14:textId="77777777" w:rsidR="004B1F44" w:rsidRPr="00CE50CF" w:rsidRDefault="004B1F44" w:rsidP="004B1F44">
            <w:pPr>
              <w:spacing w:beforeLines="50" w:before="120" w:afterLines="50" w:after="120"/>
              <w:rPr>
                <w:b/>
                <w:bCs/>
                <w:i/>
                <w:u w:val="single"/>
              </w:rPr>
            </w:pPr>
            <w:r w:rsidRPr="00CE50CF">
              <w:rPr>
                <w:rFonts w:hint="eastAsia"/>
                <w:b/>
                <w:bCs/>
                <w:i/>
                <w:u w:val="single"/>
              </w:rPr>
              <w:t>P</w:t>
            </w:r>
            <w:r w:rsidRPr="00CE50CF">
              <w:rPr>
                <w:b/>
                <w:bCs/>
                <w:i/>
                <w:u w:val="single"/>
              </w:rPr>
              <w:t xml:space="preserve">roposal 2-1: </w:t>
            </w:r>
            <w:r w:rsidRPr="00CE50CF">
              <w:rPr>
                <w:b/>
                <w:bCs/>
                <w:i/>
              </w:rPr>
              <w:t xml:space="preserve">To introduce a New UE FG for CBG-based PUSCH retransmission with cancelled initial transmission as the following. No RAN1 specification change is required.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6611"/>
              <w:gridCol w:w="1322"/>
              <w:gridCol w:w="892"/>
              <w:gridCol w:w="883"/>
              <w:gridCol w:w="1466"/>
              <w:gridCol w:w="1321"/>
              <w:gridCol w:w="1027"/>
              <w:gridCol w:w="1031"/>
              <w:gridCol w:w="1909"/>
              <w:gridCol w:w="1909"/>
              <w:gridCol w:w="1321"/>
            </w:tblGrid>
            <w:tr w:rsidR="004B1F44" w:rsidRPr="006227B3" w14:paraId="7009F854" w14:textId="77777777" w:rsidTr="009C7331">
              <w:trPr>
                <w:trHeight w:val="20"/>
              </w:trPr>
              <w:tc>
                <w:tcPr>
                  <w:tcW w:w="379" w:type="pct"/>
                  <w:tcBorders>
                    <w:top w:val="single" w:sz="4" w:space="0" w:color="auto"/>
                    <w:left w:val="single" w:sz="4" w:space="0" w:color="auto"/>
                    <w:bottom w:val="single" w:sz="4" w:space="0" w:color="auto"/>
                    <w:right w:val="single" w:sz="4" w:space="0" w:color="auto"/>
                  </w:tcBorders>
                  <w:hideMark/>
                </w:tcPr>
                <w:p w14:paraId="699E210D" w14:textId="77777777" w:rsidR="004B1F44" w:rsidRPr="006227B3" w:rsidRDefault="004B1F44" w:rsidP="004B1F44">
                  <w:pPr>
                    <w:rPr>
                      <w:rFonts w:ascii="Times" w:eastAsia="Batang" w:hAnsi="Times"/>
                    </w:rPr>
                  </w:pPr>
                  <w:r w:rsidRPr="006227B3">
                    <w:rPr>
                      <w:rFonts w:ascii="Times" w:eastAsia="Batang" w:hAnsi="Times"/>
                    </w:rPr>
                    <w:t>TB CRC for cancelled initial PUSCH with CBG based re-transmission</w:t>
                  </w:r>
                </w:p>
              </w:tc>
              <w:tc>
                <w:tcPr>
                  <w:tcW w:w="1550" w:type="pct"/>
                  <w:tcBorders>
                    <w:top w:val="single" w:sz="4" w:space="0" w:color="auto"/>
                    <w:left w:val="single" w:sz="4" w:space="0" w:color="auto"/>
                    <w:bottom w:val="single" w:sz="4" w:space="0" w:color="auto"/>
                    <w:right w:val="single" w:sz="4" w:space="0" w:color="auto"/>
                  </w:tcBorders>
                  <w:hideMark/>
                </w:tcPr>
                <w:p w14:paraId="7266EEF3" w14:textId="77777777" w:rsidR="004B1F44" w:rsidRPr="006227B3" w:rsidRDefault="004B1F44" w:rsidP="004B1F44">
                  <w:pPr>
                    <w:rPr>
                      <w:rFonts w:ascii="Times" w:eastAsia="Batang" w:hAnsi="Times"/>
                    </w:rPr>
                  </w:pPr>
                  <w:r w:rsidRPr="006227B3">
                    <w:rPr>
                      <w:rFonts w:ascii="Times" w:eastAsia="Batang" w:hAnsi="Times"/>
                    </w:rPr>
                    <w:t xml:space="preserve">PUSCH TB CRC calculated according to section 6.2.1 of TS38.212 for a re-transmission of a TB in case the initial transmission was cancelled and CBG-based re-transmission is configured and the following condition is satisfied: the UE is scheduled for a re-transmission of a CBG #N in a given TB </w:t>
                  </w:r>
                  <w:r>
                    <w:rPr>
                      <w:rFonts w:ascii="Times" w:eastAsia="Batang" w:hAnsi="Times"/>
                    </w:rPr>
                    <w:t>only if</w:t>
                  </w:r>
                  <w:r w:rsidRPr="006227B3">
                    <w:rPr>
                      <w:rFonts w:ascii="Times" w:eastAsia="Batang" w:hAnsi="Times"/>
                    </w:rPr>
                    <w:t xml:space="preserve"> CBG #N-1 has been transmitted before or is scheduled in the same UL grant that includes CBG#N.</w:t>
                  </w:r>
                </w:p>
              </w:tc>
              <w:tc>
                <w:tcPr>
                  <w:tcW w:w="310" w:type="pct"/>
                  <w:tcBorders>
                    <w:top w:val="single" w:sz="4" w:space="0" w:color="auto"/>
                    <w:left w:val="single" w:sz="4" w:space="0" w:color="auto"/>
                    <w:bottom w:val="single" w:sz="4" w:space="0" w:color="auto"/>
                    <w:right w:val="single" w:sz="4" w:space="0" w:color="auto"/>
                  </w:tcBorders>
                  <w:hideMark/>
                </w:tcPr>
                <w:p w14:paraId="71E9CA73" w14:textId="77777777" w:rsidR="004B1F44" w:rsidRPr="006227B3" w:rsidRDefault="004B1F44" w:rsidP="004B1F44">
                  <w:pPr>
                    <w:rPr>
                      <w:rFonts w:ascii="Times" w:eastAsia="Batang" w:hAnsi="Times"/>
                    </w:rPr>
                  </w:pPr>
                  <w:r w:rsidRPr="006227B3">
                    <w:rPr>
                      <w:rFonts w:ascii="Times" w:eastAsia="Batang" w:hAnsi="Times"/>
                    </w:rPr>
                    <w:t>5-25</w:t>
                  </w:r>
                </w:p>
              </w:tc>
              <w:tc>
                <w:tcPr>
                  <w:tcW w:w="209" w:type="pct"/>
                  <w:tcBorders>
                    <w:top w:val="single" w:sz="4" w:space="0" w:color="auto"/>
                    <w:left w:val="single" w:sz="4" w:space="0" w:color="auto"/>
                    <w:bottom w:val="single" w:sz="4" w:space="0" w:color="auto"/>
                    <w:right w:val="single" w:sz="4" w:space="0" w:color="auto"/>
                  </w:tcBorders>
                  <w:hideMark/>
                </w:tcPr>
                <w:p w14:paraId="31088674" w14:textId="77777777" w:rsidR="004B1F44" w:rsidRPr="006227B3" w:rsidRDefault="004B1F44" w:rsidP="004B1F44">
                  <w:pPr>
                    <w:rPr>
                      <w:rFonts w:ascii="Times" w:eastAsia="Batang" w:hAnsi="Times"/>
                    </w:rPr>
                  </w:pPr>
                  <w:r w:rsidRPr="006227B3">
                    <w:rPr>
                      <w:rFonts w:ascii="Times" w:eastAsia="Batang" w:hAnsi="Times"/>
                      <w:iCs/>
                    </w:rPr>
                    <w:t>Yes</w:t>
                  </w:r>
                </w:p>
              </w:tc>
              <w:tc>
                <w:tcPr>
                  <w:tcW w:w="207" w:type="pct"/>
                  <w:tcBorders>
                    <w:top w:val="single" w:sz="4" w:space="0" w:color="auto"/>
                    <w:left w:val="single" w:sz="4" w:space="0" w:color="auto"/>
                    <w:bottom w:val="single" w:sz="4" w:space="0" w:color="auto"/>
                    <w:right w:val="single" w:sz="4" w:space="0" w:color="auto"/>
                  </w:tcBorders>
                  <w:hideMark/>
                </w:tcPr>
                <w:p w14:paraId="2F1AE08A" w14:textId="77777777" w:rsidR="004B1F44" w:rsidRPr="006227B3" w:rsidRDefault="004B1F44" w:rsidP="004B1F44">
                  <w:pPr>
                    <w:rPr>
                      <w:rFonts w:ascii="Times" w:eastAsia="Batang" w:hAnsi="Times"/>
                    </w:rPr>
                  </w:pPr>
                  <w:r w:rsidRPr="006227B3">
                    <w:rPr>
                      <w:rFonts w:ascii="Times" w:eastAsia="Batang" w:hAnsi="Times"/>
                    </w:rPr>
                    <w:t>N/A</w:t>
                  </w:r>
                </w:p>
              </w:tc>
              <w:tc>
                <w:tcPr>
                  <w:tcW w:w="344" w:type="pct"/>
                  <w:tcBorders>
                    <w:top w:val="single" w:sz="4" w:space="0" w:color="auto"/>
                    <w:left w:val="single" w:sz="4" w:space="0" w:color="auto"/>
                    <w:bottom w:val="single" w:sz="4" w:space="0" w:color="auto"/>
                    <w:right w:val="single" w:sz="4" w:space="0" w:color="auto"/>
                  </w:tcBorders>
                  <w:hideMark/>
                </w:tcPr>
                <w:p w14:paraId="3524E427" w14:textId="77777777" w:rsidR="004B1F44" w:rsidRPr="006227B3" w:rsidRDefault="004B1F44" w:rsidP="004B1F44">
                  <w:pPr>
                    <w:rPr>
                      <w:rFonts w:ascii="Times" w:eastAsia="Batang" w:hAnsi="Times"/>
                    </w:rPr>
                  </w:pPr>
                  <w:r w:rsidRPr="006227B3">
                    <w:rPr>
                      <w:rFonts w:ascii="Times" w:eastAsia="Batang" w:hAnsi="Times"/>
                    </w:rPr>
                    <w:t> </w:t>
                  </w:r>
                </w:p>
              </w:tc>
              <w:tc>
                <w:tcPr>
                  <w:tcW w:w="310" w:type="pct"/>
                  <w:tcBorders>
                    <w:top w:val="single" w:sz="4" w:space="0" w:color="auto"/>
                    <w:left w:val="single" w:sz="4" w:space="0" w:color="auto"/>
                    <w:bottom w:val="single" w:sz="4" w:space="0" w:color="auto"/>
                    <w:right w:val="single" w:sz="4" w:space="0" w:color="auto"/>
                  </w:tcBorders>
                  <w:hideMark/>
                </w:tcPr>
                <w:p w14:paraId="635173B9" w14:textId="77777777" w:rsidR="004B1F44" w:rsidRPr="006227B3" w:rsidRDefault="004B1F44" w:rsidP="004B1F44">
                  <w:pPr>
                    <w:rPr>
                      <w:rFonts w:ascii="Times" w:eastAsia="Batang" w:hAnsi="Times"/>
                    </w:rPr>
                  </w:pPr>
                  <w:r w:rsidRPr="006227B3">
                    <w:rPr>
                      <w:rFonts w:ascii="Times" w:eastAsia="Batang" w:hAnsi="Times"/>
                    </w:rPr>
                    <w:t xml:space="preserve">Per </w:t>
                  </w:r>
                  <w:r w:rsidRPr="00680928">
                    <w:rPr>
                      <w:rFonts w:ascii="Times" w:eastAsia="Batang" w:hAnsi="Times"/>
                      <w:color w:val="FF0000"/>
                      <w:u w:val="single"/>
                    </w:rPr>
                    <w:t>UE</w:t>
                  </w:r>
                </w:p>
              </w:tc>
              <w:tc>
                <w:tcPr>
                  <w:tcW w:w="241" w:type="pct"/>
                  <w:tcBorders>
                    <w:top w:val="single" w:sz="4" w:space="0" w:color="auto"/>
                    <w:left w:val="single" w:sz="4" w:space="0" w:color="auto"/>
                    <w:bottom w:val="single" w:sz="4" w:space="0" w:color="auto"/>
                    <w:right w:val="single" w:sz="4" w:space="0" w:color="auto"/>
                  </w:tcBorders>
                  <w:hideMark/>
                </w:tcPr>
                <w:p w14:paraId="46D16BF4" w14:textId="77777777" w:rsidR="004B1F44" w:rsidRPr="006227B3" w:rsidRDefault="004B1F44" w:rsidP="004B1F44">
                  <w:pPr>
                    <w:rPr>
                      <w:rFonts w:ascii="Times" w:eastAsia="Batang" w:hAnsi="Times"/>
                    </w:rPr>
                  </w:pPr>
                  <w:r w:rsidRPr="006227B3">
                    <w:rPr>
                      <w:rFonts w:ascii="Times" w:eastAsia="Batang" w:hAnsi="Times"/>
                    </w:rPr>
                    <w:t>N/A</w:t>
                  </w:r>
                </w:p>
              </w:tc>
              <w:tc>
                <w:tcPr>
                  <w:tcW w:w="242" w:type="pct"/>
                  <w:tcBorders>
                    <w:top w:val="single" w:sz="4" w:space="0" w:color="auto"/>
                    <w:left w:val="single" w:sz="4" w:space="0" w:color="auto"/>
                    <w:bottom w:val="single" w:sz="4" w:space="0" w:color="auto"/>
                    <w:right w:val="single" w:sz="4" w:space="0" w:color="auto"/>
                  </w:tcBorders>
                  <w:hideMark/>
                </w:tcPr>
                <w:p w14:paraId="6B27511F" w14:textId="77777777" w:rsidR="004B1F44" w:rsidRPr="006227B3" w:rsidRDefault="004B1F44" w:rsidP="004B1F44">
                  <w:pPr>
                    <w:rPr>
                      <w:rFonts w:ascii="Times" w:eastAsia="Batang" w:hAnsi="Times"/>
                    </w:rPr>
                  </w:pPr>
                  <w:r w:rsidRPr="006227B3">
                    <w:rPr>
                      <w:rFonts w:ascii="Times" w:eastAsia="Batang" w:hAnsi="Times"/>
                    </w:rPr>
                    <w:t>N/A</w:t>
                  </w:r>
                </w:p>
              </w:tc>
              <w:tc>
                <w:tcPr>
                  <w:tcW w:w="448" w:type="pct"/>
                  <w:tcBorders>
                    <w:top w:val="single" w:sz="4" w:space="0" w:color="auto"/>
                    <w:left w:val="single" w:sz="4" w:space="0" w:color="auto"/>
                    <w:bottom w:val="single" w:sz="4" w:space="0" w:color="auto"/>
                    <w:right w:val="single" w:sz="4" w:space="0" w:color="auto"/>
                  </w:tcBorders>
                  <w:hideMark/>
                </w:tcPr>
                <w:p w14:paraId="5E5FF82A" w14:textId="77777777" w:rsidR="004B1F44" w:rsidRPr="006227B3" w:rsidRDefault="004B1F44" w:rsidP="004B1F44">
                  <w:pPr>
                    <w:rPr>
                      <w:rFonts w:ascii="Times" w:eastAsia="Batang" w:hAnsi="Times"/>
                    </w:rPr>
                  </w:pPr>
                  <w:r w:rsidRPr="006227B3">
                    <w:rPr>
                      <w:rFonts w:ascii="Times" w:eastAsia="Batang" w:hAnsi="Times"/>
                    </w:rPr>
                    <w:t> </w:t>
                  </w:r>
                </w:p>
              </w:tc>
              <w:tc>
                <w:tcPr>
                  <w:tcW w:w="448" w:type="pct"/>
                  <w:tcBorders>
                    <w:top w:val="single" w:sz="4" w:space="0" w:color="auto"/>
                    <w:left w:val="single" w:sz="4" w:space="0" w:color="auto"/>
                    <w:bottom w:val="single" w:sz="4" w:space="0" w:color="auto"/>
                    <w:right w:val="single" w:sz="4" w:space="0" w:color="auto"/>
                  </w:tcBorders>
                  <w:hideMark/>
                </w:tcPr>
                <w:p w14:paraId="22C03E4C" w14:textId="77777777" w:rsidR="004B1F44" w:rsidRDefault="004B1F44" w:rsidP="004B1F44">
                  <w:pPr>
                    <w:rPr>
                      <w:rFonts w:ascii="Times" w:eastAsia="Batang" w:hAnsi="Times"/>
                    </w:rPr>
                  </w:pPr>
                  <w:r w:rsidRPr="006227B3">
                    <w:rPr>
                      <w:rFonts w:ascii="Times" w:eastAsia="Batang" w:hAnsi="Times"/>
                    </w:rPr>
                    <w:t>The cancellation could be due to support of UL</w:t>
                  </w:r>
                  <w:r>
                    <w:rPr>
                      <w:rFonts w:ascii="Times" w:eastAsia="Batang" w:hAnsi="Times"/>
                    </w:rPr>
                    <w:t xml:space="preserve"> </w:t>
                  </w:r>
                  <w:r w:rsidRPr="006227B3">
                    <w:rPr>
                      <w:rFonts w:ascii="Times" w:eastAsia="Batang" w:hAnsi="Times"/>
                    </w:rPr>
                    <w:t xml:space="preserve">CI </w:t>
                  </w:r>
                  <w:r w:rsidRPr="00680928">
                    <w:rPr>
                      <w:rFonts w:ascii="Times" w:eastAsia="Batang" w:hAnsi="Times"/>
                      <w:color w:val="FF0000"/>
                    </w:rPr>
                    <w:t>and/or intra-UE prioritization and/or dynamic SFI</w:t>
                  </w:r>
                </w:p>
                <w:p w14:paraId="4422B7AF" w14:textId="77777777" w:rsidR="004B1F44" w:rsidRPr="006227B3" w:rsidRDefault="004B1F44" w:rsidP="004B1F44">
                  <w:pPr>
                    <w:rPr>
                      <w:rFonts w:ascii="Times" w:eastAsiaTheme="minorEastAsia" w:hAnsi="Times"/>
                    </w:rPr>
                  </w:pPr>
                  <w:r w:rsidRPr="000A7F1F">
                    <w:rPr>
                      <w:rFonts w:ascii="Times" w:eastAsia="Batang" w:hAnsi="Times"/>
                      <w:color w:val="FF0000"/>
                    </w:rPr>
                    <w:t xml:space="preserve">A UE supporting 5-25 shall support CBG-based retransmission(s) with cancelled initial PUSCH transmission if the following condition is satisfied: </w:t>
                  </w:r>
                  <w:r w:rsidRPr="000A7F1F">
                    <w:rPr>
                      <w:rFonts w:ascii="Times" w:eastAsia="ＭＳ Ｐゴシック" w:hAnsi="Times" w:cs="Times"/>
                      <w:color w:val="FF0000"/>
                    </w:rPr>
                    <w:t>the UE is scheduled for a re-transmission of a CBG #N in a given TB only if CBG #N-1 has been transmitted before or it is scheduled in the same UL grant that includes CBG#N</w:t>
                  </w:r>
                  <w:r w:rsidRPr="000A7F1F">
                    <w:rPr>
                      <w:rFonts w:ascii="Times" w:eastAsia="Batang" w:hAnsi="Times"/>
                      <w:color w:val="FF0000"/>
                    </w:rPr>
                    <w:t>.</w:t>
                  </w:r>
                  <w:r>
                    <w:rPr>
                      <w:rFonts w:ascii="Times" w:eastAsia="Batang" w:hAnsi="Times"/>
                      <w:color w:val="FF0000"/>
                    </w:rPr>
                    <w:t xml:space="preserve"> If the condition is not satisfied, the UE behavior is undefined. </w:t>
                  </w:r>
                </w:p>
              </w:tc>
              <w:tc>
                <w:tcPr>
                  <w:tcW w:w="310" w:type="pct"/>
                  <w:tcBorders>
                    <w:top w:val="single" w:sz="4" w:space="0" w:color="auto"/>
                    <w:left w:val="single" w:sz="4" w:space="0" w:color="auto"/>
                    <w:bottom w:val="single" w:sz="4" w:space="0" w:color="auto"/>
                    <w:right w:val="single" w:sz="4" w:space="0" w:color="auto"/>
                  </w:tcBorders>
                  <w:hideMark/>
                </w:tcPr>
                <w:p w14:paraId="02ED98C2" w14:textId="77777777" w:rsidR="004B1F44" w:rsidRPr="006227B3" w:rsidRDefault="004B1F44" w:rsidP="004B1F44">
                  <w:pPr>
                    <w:rPr>
                      <w:rFonts w:ascii="Times" w:eastAsia="Batang" w:hAnsi="Times"/>
                    </w:rPr>
                  </w:pPr>
                  <w:r w:rsidRPr="006227B3">
                    <w:rPr>
                      <w:rFonts w:ascii="Times" w:eastAsia="Batang" w:hAnsi="Times"/>
                    </w:rPr>
                    <w:t xml:space="preserve">Optional with capability signaling </w:t>
                  </w:r>
                </w:p>
              </w:tc>
            </w:tr>
          </w:tbl>
          <w:p w14:paraId="6C419042" w14:textId="77777777" w:rsidR="004B1F44" w:rsidRPr="00CA2C61" w:rsidRDefault="004B1F44" w:rsidP="000B6E86">
            <w:pPr>
              <w:tabs>
                <w:tab w:val="left" w:leader="dot" w:pos="1701"/>
              </w:tabs>
              <w:snapToGrid w:val="0"/>
              <w:spacing w:after="120"/>
              <w:jc w:val="both"/>
              <w:rPr>
                <w:rFonts w:eastAsia="ＭＳ 明朝"/>
                <w:sz w:val="22"/>
                <w:szCs w:val="22"/>
                <w:lang w:val="en-US"/>
              </w:rPr>
            </w:pPr>
          </w:p>
        </w:tc>
      </w:tr>
    </w:tbl>
    <w:p w14:paraId="2722C447" w14:textId="210B723F" w:rsidR="006D4419" w:rsidRPr="006D4419" w:rsidRDefault="006D4419" w:rsidP="001D78ED">
      <w:pPr>
        <w:rPr>
          <w:rFonts w:eastAsia="ＭＳ 明朝" w:cs="Batang"/>
          <w:sz w:val="22"/>
          <w:szCs w:val="22"/>
        </w:rPr>
      </w:pPr>
    </w:p>
    <w:p w14:paraId="6E9E7BEF" w14:textId="3C7AD1AF" w:rsidR="00245631" w:rsidRPr="00AD5375" w:rsidRDefault="00245631" w:rsidP="0063571C">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556B0D">
        <w:rPr>
          <w:rFonts w:eastAsia="ＭＳ 明朝" w:cs="Batang"/>
          <w:b/>
          <w:bCs/>
          <w:sz w:val="22"/>
          <w:szCs w:val="22"/>
        </w:rPr>
        <w:t>2</w:t>
      </w:r>
    </w:p>
    <w:p w14:paraId="510570F7" w14:textId="0C9CE1F5" w:rsidR="00245631" w:rsidRPr="00AD5375" w:rsidRDefault="004B1F44" w:rsidP="007D261F">
      <w:pPr>
        <w:pStyle w:val="aff6"/>
        <w:numPr>
          <w:ilvl w:val="0"/>
          <w:numId w:val="13"/>
        </w:numPr>
        <w:ind w:leftChars="0"/>
        <w:rPr>
          <w:rFonts w:eastAsia="ＭＳ 明朝" w:cs="Batang"/>
          <w:b/>
          <w:bCs/>
          <w:sz w:val="22"/>
          <w:szCs w:val="22"/>
        </w:rPr>
      </w:pPr>
      <w:r>
        <w:rPr>
          <w:rFonts w:eastAsia="ＭＳ 明朝" w:cs="Batang"/>
          <w:b/>
          <w:bCs/>
          <w:sz w:val="22"/>
          <w:szCs w:val="22"/>
        </w:rPr>
        <w:t>H</w:t>
      </w:r>
      <w:r w:rsidR="00245631">
        <w:rPr>
          <w:rFonts w:eastAsia="ＭＳ 明朝" w:cs="Batang"/>
          <w:b/>
          <w:bCs/>
          <w:sz w:val="22"/>
          <w:szCs w:val="22"/>
        </w:rPr>
        <w:t xml:space="preserve">ow to define </w:t>
      </w:r>
      <w:r>
        <w:rPr>
          <w:rFonts w:eastAsia="ＭＳ 明朝" w:cs="Batang"/>
          <w:b/>
          <w:bCs/>
          <w:sz w:val="22"/>
          <w:szCs w:val="22"/>
        </w:rPr>
        <w:t xml:space="preserve">a new FG for </w:t>
      </w:r>
      <w:r w:rsidRPr="004B1F44">
        <w:rPr>
          <w:rFonts w:eastAsia="ＭＳ 明朝" w:cs="Batang"/>
          <w:b/>
          <w:bCs/>
          <w:sz w:val="22"/>
          <w:szCs w:val="22"/>
        </w:rPr>
        <w:t>Out-of-order CBG-based re-transmission(s) with cancelled initial PUSCH transmission</w:t>
      </w:r>
      <w:r>
        <w:rPr>
          <w:rFonts w:eastAsia="ＭＳ 明朝" w:cs="Batang"/>
          <w:b/>
          <w:bCs/>
          <w:sz w:val="22"/>
          <w:szCs w:val="22"/>
        </w:rPr>
        <w:t xml:space="preserve"> according to conclusion made at RAN#89-e</w:t>
      </w:r>
    </w:p>
    <w:p w14:paraId="4F2A9B2D" w14:textId="503401CF" w:rsidR="006D4419" w:rsidRDefault="006D4419" w:rsidP="001D78ED">
      <w:pPr>
        <w:rPr>
          <w:rFonts w:eastAsia="ＭＳ 明朝" w:cs="Batang"/>
          <w:sz w:val="22"/>
          <w:szCs w:val="22"/>
        </w:rPr>
      </w:pPr>
    </w:p>
    <w:p w14:paraId="7636495F" w14:textId="1BA9C64A" w:rsidR="00963109" w:rsidRDefault="00963109" w:rsidP="001D78ED">
      <w:pPr>
        <w:rPr>
          <w:rFonts w:eastAsia="ＭＳ 明朝" w:cs="Batang"/>
          <w:sz w:val="22"/>
          <w:szCs w:val="22"/>
        </w:rPr>
      </w:pPr>
    </w:p>
    <w:p w14:paraId="4371FBE3" w14:textId="1F220486" w:rsidR="00963109" w:rsidRPr="005101A3" w:rsidRDefault="0056144D" w:rsidP="00963109">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lastRenderedPageBreak/>
        <w:t>I</w:t>
      </w:r>
      <w:r w:rsidRPr="0056144D">
        <w:rPr>
          <w:rFonts w:ascii="Arial" w:eastAsia="Batang" w:hAnsi="Arial"/>
          <w:sz w:val="28"/>
          <w:szCs w:val="32"/>
          <w:lang w:val="en-US" w:eastAsia="ko-KR"/>
        </w:rPr>
        <w:t>nterpretation of UE capabilities in case of cross-carrier operation</w:t>
      </w:r>
    </w:p>
    <w:p w14:paraId="06D9188C" w14:textId="77777777" w:rsidR="00963109" w:rsidRDefault="00963109" w:rsidP="00963109">
      <w:pPr>
        <w:rPr>
          <w:rFonts w:eastAsia="ＭＳ 明朝" w:cs="Batang"/>
          <w:sz w:val="22"/>
          <w:szCs w:val="22"/>
        </w:rPr>
      </w:pPr>
    </w:p>
    <w:p w14:paraId="518F679C" w14:textId="77777777" w:rsidR="00963109" w:rsidRPr="006D4419" w:rsidRDefault="00963109" w:rsidP="00963109">
      <w:pPr>
        <w:rPr>
          <w:rFonts w:eastAsia="ＭＳ 明朝" w:cs="Batang"/>
          <w:sz w:val="22"/>
          <w:szCs w:val="22"/>
        </w:rPr>
      </w:pPr>
      <w:r w:rsidRPr="006D4419">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963109" w14:paraId="71BDF0DF" w14:textId="77777777" w:rsidTr="00AF78B5">
        <w:tc>
          <w:tcPr>
            <w:tcW w:w="189" w:type="pct"/>
          </w:tcPr>
          <w:p w14:paraId="0586A0B8" w14:textId="3D79CBBD" w:rsidR="00963109" w:rsidRPr="007C4B9D" w:rsidRDefault="0056144D" w:rsidP="00AF78B5">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w:t>
            </w:r>
          </w:p>
        </w:tc>
        <w:tc>
          <w:tcPr>
            <w:tcW w:w="4811" w:type="pct"/>
          </w:tcPr>
          <w:p w14:paraId="36A2BBBB" w14:textId="77777777" w:rsidR="000E6E26" w:rsidRDefault="000E6E26" w:rsidP="000E6E26">
            <w:pPr>
              <w:rPr>
                <w:lang w:eastAsia="zh-CN"/>
              </w:rPr>
            </w:pPr>
            <w:r>
              <w:rPr>
                <w:rFonts w:hint="eastAsia"/>
                <w:lang w:eastAsia="zh-CN"/>
              </w:rPr>
              <w:t>F</w:t>
            </w:r>
            <w:r>
              <w:rPr>
                <w:lang w:eastAsia="zh-CN"/>
              </w:rPr>
              <w:t>or all the UE features defined under URLLC, FG 11-7a, 11-9 and 11-9a may need further clarification in case of cross-carrier operation.</w:t>
            </w:r>
          </w:p>
          <w:p w14:paraId="1C08C303" w14:textId="77777777" w:rsidR="000E6E26" w:rsidRDefault="000E6E26" w:rsidP="000E6E26">
            <w:pPr>
              <w:rPr>
                <w:lang w:eastAsia="zh-CN"/>
              </w:rPr>
            </w:pPr>
            <w:r>
              <w:rPr>
                <w:lang w:eastAsia="zh-CN"/>
              </w:rPr>
              <w:t xml:space="preserve">To support FG 11-7a, UE needs to receive DCI format 2-4 in one carrier and cancel the PUSCH in another carrier. This UE feature is similar to </w:t>
            </w:r>
            <w:r>
              <w:rPr>
                <w:i/>
                <w:lang w:eastAsia="zh-CN"/>
              </w:rPr>
              <w:t>dynamicSFI</w:t>
            </w:r>
            <w:r>
              <w:rPr>
                <w:lang w:eastAsia="zh-CN"/>
              </w:rPr>
              <w:t>, in which case UE needs to receive SFI in one carrier and update the slot format for another carrier. Similar to the discussion we had in Rel-15 for dynamicSFI (See section A.1 of TS38.306), Interpretation#3 is more appropriate for FG 11-7a.</w:t>
            </w:r>
          </w:p>
          <w:tbl>
            <w:tblPr>
              <w:tblStyle w:val="36"/>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4"/>
              <w:gridCol w:w="1568"/>
              <w:gridCol w:w="5647"/>
              <w:gridCol w:w="10339"/>
            </w:tblGrid>
            <w:tr w:rsidR="000E6E26" w14:paraId="0E64FBF9" w14:textId="77777777" w:rsidTr="000E6E26">
              <w:trPr>
                <w:trHeight w:val="20"/>
              </w:trPr>
              <w:tc>
                <w:tcPr>
                  <w:tcW w:w="881" w:type="pct"/>
                  <w:tcBorders>
                    <w:top w:val="single" w:sz="4" w:space="0" w:color="auto"/>
                    <w:left w:val="single" w:sz="4" w:space="0" w:color="auto"/>
                    <w:bottom w:val="single" w:sz="4" w:space="0" w:color="auto"/>
                    <w:right w:val="single" w:sz="4" w:space="0" w:color="auto"/>
                  </w:tcBorders>
                </w:tcPr>
                <w:p w14:paraId="172E07E9" w14:textId="77777777" w:rsidR="000E6E26" w:rsidRDefault="000E6E26" w:rsidP="000E6E26">
                  <w:pPr>
                    <w:pStyle w:val="TAL"/>
                    <w:rPr>
                      <w:rFonts w:ascii="Times New Roman" w:hAnsi="Times New Roman"/>
                      <w:lang w:eastAsia="zh-CN"/>
                    </w:rPr>
                  </w:pPr>
                  <w:r>
                    <w:rPr>
                      <w:rFonts w:ascii="Times New Roman" w:hAnsi="Times New Roman"/>
                    </w:rPr>
                    <w:t xml:space="preserve">11. </w:t>
                  </w:r>
                </w:p>
                <w:p w14:paraId="5BF22380" w14:textId="77777777" w:rsidR="000E6E26" w:rsidRDefault="000E6E26" w:rsidP="000E6E26">
                  <w:pPr>
                    <w:pStyle w:val="TAL"/>
                    <w:rPr>
                      <w:rFonts w:ascii="Times New Roman" w:eastAsia="ＭＳ 明朝" w:hAnsi="Times New Roman"/>
                    </w:rPr>
                  </w:pPr>
                  <w:r>
                    <w:rPr>
                      <w:rFonts w:ascii="Times New Roman" w:hAnsi="Times New Roman"/>
                    </w:rPr>
                    <w:t>NR_L1enh_URLLC</w:t>
                  </w:r>
                </w:p>
              </w:tc>
              <w:tc>
                <w:tcPr>
                  <w:tcW w:w="368" w:type="pct"/>
                  <w:tcBorders>
                    <w:top w:val="single" w:sz="4" w:space="0" w:color="auto"/>
                    <w:left w:val="nil"/>
                    <w:bottom w:val="single" w:sz="4" w:space="0" w:color="auto"/>
                    <w:right w:val="single" w:sz="4" w:space="0" w:color="auto"/>
                  </w:tcBorders>
                </w:tcPr>
                <w:p w14:paraId="7348C5A1" w14:textId="77777777" w:rsidR="000E6E26" w:rsidRDefault="000E6E26" w:rsidP="000E6E26">
                  <w:pPr>
                    <w:pStyle w:val="TAL"/>
                    <w:rPr>
                      <w:rFonts w:ascii="Times New Roman" w:hAnsi="Times New Roman"/>
                      <w:highlight w:val="yellow"/>
                    </w:rPr>
                  </w:pPr>
                  <w:r>
                    <w:rPr>
                      <w:rFonts w:ascii="Times New Roman" w:hAnsi="Times New Roman"/>
                    </w:rPr>
                    <w:t>11-7a</w:t>
                  </w:r>
                </w:p>
              </w:tc>
              <w:tc>
                <w:tcPr>
                  <w:tcW w:w="1325" w:type="pct"/>
                  <w:tcBorders>
                    <w:top w:val="single" w:sz="4" w:space="0" w:color="auto"/>
                    <w:left w:val="nil"/>
                    <w:bottom w:val="single" w:sz="4" w:space="0" w:color="auto"/>
                    <w:right w:val="single" w:sz="4" w:space="0" w:color="auto"/>
                  </w:tcBorders>
                </w:tcPr>
                <w:p w14:paraId="49D2B36A" w14:textId="77777777" w:rsidR="000E6E26" w:rsidRDefault="000E6E26" w:rsidP="000E6E26">
                  <w:pPr>
                    <w:pStyle w:val="TAL"/>
                    <w:rPr>
                      <w:rFonts w:ascii="Times New Roman" w:hAnsi="Times New Roman"/>
                      <w:highlight w:val="yellow"/>
                    </w:rPr>
                  </w:pPr>
                  <w:r>
                    <w:rPr>
                      <w:rFonts w:ascii="Times New Roman" w:hAnsi="Times New Roman"/>
                    </w:rPr>
                    <w:t>UL cancelation scheme for cross-carrier</w:t>
                  </w:r>
                </w:p>
              </w:tc>
              <w:tc>
                <w:tcPr>
                  <w:tcW w:w="2426" w:type="pct"/>
                  <w:tcBorders>
                    <w:top w:val="single" w:sz="4" w:space="0" w:color="auto"/>
                    <w:left w:val="nil"/>
                    <w:bottom w:val="single" w:sz="4" w:space="0" w:color="auto"/>
                    <w:right w:val="single" w:sz="4" w:space="0" w:color="auto"/>
                  </w:tcBorders>
                </w:tcPr>
                <w:p w14:paraId="3339C226" w14:textId="77777777" w:rsidR="000E6E26" w:rsidRDefault="000E6E26" w:rsidP="007D261F">
                  <w:pPr>
                    <w:pStyle w:val="TAL"/>
                    <w:widowControl w:val="0"/>
                    <w:numPr>
                      <w:ilvl w:val="0"/>
                      <w:numId w:val="57"/>
                    </w:numPr>
                    <w:rPr>
                      <w:rFonts w:ascii="Times New Roman" w:hAnsi="Times New Roman"/>
                      <w:highlight w:val="yellow"/>
                    </w:rPr>
                  </w:pPr>
                  <w:r>
                    <w:rPr>
                      <w:rFonts w:ascii="Times New Roman" w:hAnsi="Times New Roman"/>
                      <w:highlight w:val="yellow"/>
                    </w:rPr>
                    <w:t>Supports group common DCI (i.e. DCI format 2_4) for cancelation indication on a different DL CC than that scheduling PUSCH or SRS</w:t>
                  </w:r>
                </w:p>
                <w:p w14:paraId="49DA0113" w14:textId="77777777" w:rsidR="000E6E26" w:rsidRDefault="000E6E26" w:rsidP="007D261F">
                  <w:pPr>
                    <w:pStyle w:val="TAL"/>
                    <w:widowControl w:val="0"/>
                    <w:numPr>
                      <w:ilvl w:val="0"/>
                      <w:numId w:val="57"/>
                    </w:numPr>
                    <w:rPr>
                      <w:rFonts w:ascii="Times New Roman" w:hAnsi="Times New Roman"/>
                    </w:rPr>
                  </w:pPr>
                  <w:r>
                    <w:rPr>
                      <w:rFonts w:ascii="Times New Roman" w:hAnsi="Times New Roman"/>
                    </w:rPr>
                    <w:t xml:space="preserve">UL cancelation for PUSCH </w:t>
                  </w:r>
                </w:p>
                <w:p w14:paraId="4B680480" w14:textId="77777777" w:rsidR="000E6E26" w:rsidRDefault="000E6E26" w:rsidP="007D261F">
                  <w:pPr>
                    <w:pStyle w:val="TAL"/>
                    <w:widowControl w:val="0"/>
                    <w:numPr>
                      <w:ilvl w:val="0"/>
                      <w:numId w:val="58"/>
                    </w:numPr>
                    <w:rPr>
                      <w:rFonts w:ascii="Times New Roman" w:eastAsia="ＭＳ 明朝" w:hAnsi="Times New Roman"/>
                    </w:rPr>
                  </w:pPr>
                  <w:r>
                    <w:rPr>
                      <w:rFonts w:ascii="Times New Roman" w:hAnsi="Times New Roman"/>
                    </w:rPr>
                    <w:t xml:space="preserve">Cancellation is applied to each PUSCH repetition individually in case of PUSCH repetitions  </w:t>
                  </w:r>
                </w:p>
                <w:p w14:paraId="70819117" w14:textId="77777777" w:rsidR="000E6E26" w:rsidRDefault="000E6E26" w:rsidP="007D261F">
                  <w:pPr>
                    <w:pStyle w:val="TAL"/>
                    <w:widowControl w:val="0"/>
                    <w:numPr>
                      <w:ilvl w:val="0"/>
                      <w:numId w:val="57"/>
                    </w:numPr>
                    <w:rPr>
                      <w:rFonts w:ascii="Times New Roman" w:hAnsi="Times New Roman"/>
                    </w:rPr>
                  </w:pPr>
                  <w:r>
                    <w:rPr>
                      <w:rFonts w:ascii="Times New Roman" w:hAnsi="Times New Roman"/>
                    </w:rPr>
                    <w:t xml:space="preserve">UL cancelation for SRS symbols that overlap with the cancelled symbols </w:t>
                  </w:r>
                </w:p>
                <w:p w14:paraId="35A82374" w14:textId="77777777" w:rsidR="000E6E26" w:rsidRDefault="000E6E26" w:rsidP="000E6E26">
                  <w:pPr>
                    <w:pStyle w:val="TAL"/>
                    <w:ind w:left="360" w:hanging="360"/>
                    <w:rPr>
                      <w:rFonts w:ascii="Times New Roman" w:hAnsi="Times New Roman"/>
                      <w:highlight w:val="yellow"/>
                    </w:rPr>
                  </w:pPr>
                </w:p>
              </w:tc>
            </w:tr>
          </w:tbl>
          <w:p w14:paraId="53234956" w14:textId="77777777" w:rsidR="000E6E26" w:rsidRDefault="000E6E26" w:rsidP="000E6E26">
            <w:pPr>
              <w:rPr>
                <w:lang w:eastAsia="zh-CN"/>
              </w:rPr>
            </w:pPr>
          </w:p>
          <w:p w14:paraId="0BC145D5" w14:textId="77777777" w:rsidR="000E6E26" w:rsidRDefault="000E6E26" w:rsidP="000E6E26">
            <w:pPr>
              <w:rPr>
                <w:lang w:eastAsia="zh-CN"/>
              </w:rPr>
            </w:pPr>
            <w:r>
              <w:rPr>
                <w:rFonts w:hint="eastAsia"/>
                <w:lang w:eastAsia="zh-CN"/>
              </w:rPr>
              <w:t>F</w:t>
            </w:r>
            <w:r>
              <w:rPr>
                <w:lang w:eastAsia="zh-CN"/>
              </w:rPr>
              <w:t>or FG11-9 and FG11-9a, UE may need to receive regular DCI format with some repurposed fields in one carrier and activate/release configured grant in another carrier. These two FGs are more related to configured grant transmission/activation/deactivation. In this case, Interpretation#1 would make more sense for them. Furthermore, if we adopt Interpretation#3 for FG11-9 and FG11-9a, in order to support cross-carrier activate/deactivate configure grant, both the scheduling cell and the scheduled cell need to support more than 1 configured grant, which is too restrictive.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4"/>
              <w:gridCol w:w="1568"/>
              <w:gridCol w:w="5647"/>
              <w:gridCol w:w="10339"/>
            </w:tblGrid>
            <w:tr w:rsidR="000E6E26" w14:paraId="63E8FFA7" w14:textId="77777777" w:rsidTr="000E6E26">
              <w:trPr>
                <w:trHeight w:val="20"/>
              </w:trPr>
              <w:tc>
                <w:tcPr>
                  <w:tcW w:w="881" w:type="pct"/>
                  <w:tcBorders>
                    <w:top w:val="single" w:sz="4" w:space="0" w:color="auto"/>
                    <w:left w:val="single" w:sz="4" w:space="0" w:color="auto"/>
                    <w:bottom w:val="single" w:sz="4" w:space="0" w:color="auto"/>
                    <w:right w:val="single" w:sz="4" w:space="0" w:color="auto"/>
                  </w:tcBorders>
                </w:tcPr>
                <w:p w14:paraId="10A0AAD6" w14:textId="77777777" w:rsidR="000E6E26" w:rsidRDefault="000E6E26" w:rsidP="000E6E26">
                  <w:pPr>
                    <w:pStyle w:val="TAL"/>
                    <w:rPr>
                      <w:rFonts w:ascii="Times New Roman" w:hAnsi="Times New Roman"/>
                      <w:szCs w:val="18"/>
                      <w:lang w:eastAsia="ja-JP"/>
                    </w:rPr>
                  </w:pPr>
                  <w:r>
                    <w:rPr>
                      <w:rFonts w:ascii="Times New Roman" w:hAnsi="Times New Roman"/>
                      <w:szCs w:val="18"/>
                      <w:lang w:eastAsia="ja-JP"/>
                    </w:rPr>
                    <w:t xml:space="preserve">11. </w:t>
                  </w:r>
                </w:p>
                <w:p w14:paraId="7EC69EE4" w14:textId="77777777" w:rsidR="000E6E26" w:rsidRDefault="000E6E26" w:rsidP="000E6E26">
                  <w:pPr>
                    <w:pStyle w:val="TAL"/>
                    <w:rPr>
                      <w:rFonts w:ascii="Times New Roman" w:hAnsi="Times New Roman"/>
                      <w:szCs w:val="18"/>
                      <w:lang w:eastAsia="ja-JP"/>
                    </w:rPr>
                  </w:pPr>
                  <w:r>
                    <w:rPr>
                      <w:rFonts w:ascii="Times New Roman" w:hAnsi="Times New Roman"/>
                      <w:szCs w:val="18"/>
                      <w:lang w:eastAsia="ja-JP"/>
                    </w:rPr>
                    <w:t>NR_L1enh_URLLC</w:t>
                  </w:r>
                </w:p>
              </w:tc>
              <w:tc>
                <w:tcPr>
                  <w:tcW w:w="368" w:type="pct"/>
                  <w:tcBorders>
                    <w:top w:val="single" w:sz="4" w:space="0" w:color="auto"/>
                    <w:left w:val="single" w:sz="4" w:space="0" w:color="auto"/>
                    <w:bottom w:val="single" w:sz="4" w:space="0" w:color="auto"/>
                    <w:right w:val="single" w:sz="4" w:space="0" w:color="auto"/>
                  </w:tcBorders>
                </w:tcPr>
                <w:p w14:paraId="24CA9827" w14:textId="77777777" w:rsidR="000E6E26" w:rsidRDefault="000E6E26" w:rsidP="000E6E26">
                  <w:pPr>
                    <w:pStyle w:val="TAL"/>
                    <w:rPr>
                      <w:rFonts w:ascii="Times New Roman" w:hAnsi="Times New Roman"/>
                      <w:szCs w:val="18"/>
                      <w:lang w:eastAsia="zh-CN"/>
                    </w:rPr>
                  </w:pPr>
                  <w:r>
                    <w:rPr>
                      <w:rFonts w:ascii="Times New Roman" w:hAnsi="Times New Roman"/>
                      <w:szCs w:val="18"/>
                      <w:lang w:eastAsia="zh-CN"/>
                    </w:rPr>
                    <w:t>11-9</w:t>
                  </w:r>
                </w:p>
              </w:tc>
              <w:tc>
                <w:tcPr>
                  <w:tcW w:w="1325" w:type="pct"/>
                  <w:tcBorders>
                    <w:top w:val="single" w:sz="4" w:space="0" w:color="auto"/>
                    <w:left w:val="single" w:sz="4" w:space="0" w:color="auto"/>
                    <w:bottom w:val="single" w:sz="4" w:space="0" w:color="auto"/>
                    <w:right w:val="single" w:sz="4" w:space="0" w:color="auto"/>
                  </w:tcBorders>
                </w:tcPr>
                <w:p w14:paraId="0B3BC572" w14:textId="77777777" w:rsidR="000E6E26" w:rsidRDefault="000E6E26" w:rsidP="000E6E26">
                  <w:pPr>
                    <w:pStyle w:val="TAL"/>
                    <w:rPr>
                      <w:rFonts w:ascii="Times New Roman" w:hAnsi="Times New Roman"/>
                      <w:szCs w:val="18"/>
                      <w:lang w:eastAsia="zh-CN"/>
                    </w:rPr>
                  </w:pPr>
                  <w:r>
                    <w:rPr>
                      <w:rFonts w:ascii="Times New Roman" w:hAnsi="Times New Roman"/>
                      <w:szCs w:val="18"/>
                      <w:lang w:eastAsia="zh-CN"/>
                    </w:rPr>
                    <w:t>Multiple active configured grant configurations for a BWP of a serving cell</w:t>
                  </w:r>
                </w:p>
              </w:tc>
              <w:tc>
                <w:tcPr>
                  <w:tcW w:w="2426" w:type="pct"/>
                  <w:tcBorders>
                    <w:top w:val="single" w:sz="4" w:space="0" w:color="auto"/>
                    <w:left w:val="single" w:sz="4" w:space="0" w:color="auto"/>
                    <w:bottom w:val="single" w:sz="4" w:space="0" w:color="auto"/>
                    <w:right w:val="single" w:sz="4" w:space="0" w:color="auto"/>
                  </w:tcBorders>
                </w:tcPr>
                <w:p w14:paraId="0F125F83" w14:textId="77777777" w:rsidR="000E6E26" w:rsidRDefault="000E6E26" w:rsidP="007D261F">
                  <w:pPr>
                    <w:pStyle w:val="TAL"/>
                    <w:numPr>
                      <w:ilvl w:val="0"/>
                      <w:numId w:val="19"/>
                    </w:numPr>
                    <w:rPr>
                      <w:rFonts w:ascii="Times New Roman" w:hAnsi="Times New Roman"/>
                      <w:szCs w:val="18"/>
                      <w:lang w:eastAsia="ja-JP"/>
                    </w:rPr>
                  </w:pPr>
                  <w:r>
                    <w:rPr>
                      <w:rFonts w:ascii="Times New Roman" w:hAnsi="Times New Roman"/>
                      <w:szCs w:val="18"/>
                      <w:lang w:eastAsia="ja-JP"/>
                    </w:rPr>
                    <w:t>Supports up to 12 configured/active configured grant configurations in a BWP of a serving cell.</w:t>
                  </w:r>
                </w:p>
                <w:p w14:paraId="4EE6E7CD" w14:textId="77777777" w:rsidR="000E6E26" w:rsidRDefault="000E6E26" w:rsidP="000E6E26">
                  <w:pPr>
                    <w:pStyle w:val="TAL"/>
                    <w:ind w:left="360" w:hanging="360"/>
                    <w:rPr>
                      <w:rFonts w:ascii="Times New Roman" w:hAnsi="Times New Roman"/>
                      <w:szCs w:val="18"/>
                      <w:lang w:eastAsia="ja-JP"/>
                    </w:rPr>
                  </w:pPr>
                  <w:r>
                    <w:rPr>
                      <w:rFonts w:ascii="Times New Roman" w:hAnsi="Times New Roman"/>
                      <w:szCs w:val="18"/>
                      <w:lang w:eastAsia="ja-JP"/>
                    </w:rPr>
                    <w:t>• Separate RRC parameters for different configured grant configurations</w:t>
                  </w:r>
                </w:p>
                <w:p w14:paraId="0B577AB1" w14:textId="77777777" w:rsidR="000E6E26" w:rsidRDefault="000E6E26" w:rsidP="000E6E26">
                  <w:pPr>
                    <w:pStyle w:val="TAL"/>
                    <w:ind w:left="360" w:hanging="360"/>
                    <w:rPr>
                      <w:rFonts w:ascii="Times New Roman" w:hAnsi="Times New Roman"/>
                      <w:szCs w:val="18"/>
                      <w:highlight w:val="yellow"/>
                      <w:lang w:eastAsia="ja-JP"/>
                    </w:rPr>
                  </w:pPr>
                  <w:r>
                    <w:rPr>
                      <w:rFonts w:ascii="Times New Roman" w:hAnsi="Times New Roman"/>
                      <w:szCs w:val="18"/>
                      <w:lang w:eastAsia="ja-JP"/>
                    </w:rPr>
                    <w:t xml:space="preserve">• </w:t>
                  </w:r>
                  <w:r>
                    <w:rPr>
                      <w:rFonts w:ascii="Times New Roman" w:hAnsi="Times New Roman"/>
                      <w:szCs w:val="18"/>
                      <w:highlight w:val="yellow"/>
                      <w:lang w:eastAsia="ja-JP"/>
                    </w:rPr>
                    <w:t>Separate activation for different configured grant Type 2 configurations</w:t>
                  </w:r>
                </w:p>
                <w:p w14:paraId="360A9C43" w14:textId="77777777" w:rsidR="000E6E26" w:rsidRDefault="000E6E26" w:rsidP="000E6E26">
                  <w:pPr>
                    <w:pStyle w:val="TAL"/>
                    <w:ind w:left="360" w:hanging="360"/>
                    <w:rPr>
                      <w:rFonts w:ascii="Times New Roman" w:hAnsi="Times New Roman"/>
                      <w:szCs w:val="18"/>
                      <w:lang w:eastAsia="ja-JP"/>
                    </w:rPr>
                  </w:pPr>
                  <w:r>
                    <w:rPr>
                      <w:rFonts w:ascii="Times New Roman" w:hAnsi="Times New Roman"/>
                      <w:szCs w:val="18"/>
                      <w:highlight w:val="yellow"/>
                      <w:lang w:eastAsia="ja-JP"/>
                    </w:rPr>
                    <w:t>• Separate release for different configured grant Type 2 configurations</w:t>
                  </w:r>
                </w:p>
                <w:p w14:paraId="50198683" w14:textId="77777777" w:rsidR="000E6E26" w:rsidRDefault="000E6E26" w:rsidP="007D261F">
                  <w:pPr>
                    <w:pStyle w:val="TAL"/>
                    <w:numPr>
                      <w:ilvl w:val="0"/>
                      <w:numId w:val="19"/>
                    </w:numPr>
                    <w:rPr>
                      <w:rFonts w:ascii="Times New Roman" w:hAnsi="Times New Roman"/>
                      <w:szCs w:val="18"/>
                      <w:lang w:eastAsia="ja-JP"/>
                    </w:rPr>
                  </w:pPr>
                  <w:r>
                    <w:rPr>
                      <w:rFonts w:ascii="Times New Roman" w:hAnsi="Times New Roman"/>
                      <w:szCs w:val="18"/>
                      <w:lang w:eastAsia="ja-JP"/>
                    </w:rPr>
                    <w:t>Supported maximum number of configured/active configured grant configurations in a BWP of a serving cell</w:t>
                  </w:r>
                </w:p>
                <w:p w14:paraId="7E4A3710" w14:textId="77777777" w:rsidR="000E6E26" w:rsidRDefault="000E6E26" w:rsidP="000E6E26">
                  <w:pPr>
                    <w:pStyle w:val="TAL"/>
                    <w:ind w:left="360"/>
                    <w:rPr>
                      <w:rFonts w:ascii="Times New Roman" w:hAnsi="Times New Roman"/>
                      <w:szCs w:val="18"/>
                      <w:lang w:eastAsia="ja-JP"/>
                    </w:rPr>
                  </w:pPr>
                  <w:r>
                    <w:rPr>
                      <w:rFonts w:ascii="Times New Roman" w:hAnsi="Times New Roman"/>
                      <w:szCs w:val="18"/>
                      <w:lang w:eastAsia="ja-JP"/>
                    </w:rPr>
                    <w:t>Candidate values for component 2: {1, 2, 4, 8, 12}</w:t>
                  </w:r>
                </w:p>
                <w:p w14:paraId="002F5B1A" w14:textId="77777777" w:rsidR="000E6E26" w:rsidRDefault="000E6E26" w:rsidP="007D261F">
                  <w:pPr>
                    <w:pStyle w:val="TAL"/>
                    <w:numPr>
                      <w:ilvl w:val="0"/>
                      <w:numId w:val="19"/>
                    </w:numPr>
                    <w:rPr>
                      <w:rFonts w:ascii="Times New Roman" w:hAnsi="Times New Roman"/>
                      <w:szCs w:val="18"/>
                      <w:lang w:eastAsia="ja-JP"/>
                    </w:rPr>
                  </w:pPr>
                  <w:r>
                    <w:rPr>
                      <w:rFonts w:ascii="Times New Roman" w:hAnsi="Times New Roman"/>
                      <w:szCs w:val="18"/>
                      <w:lang w:eastAsia="ja-JP"/>
                    </w:rPr>
                    <w:t>Supported maximum number of configured/active configured grant configurations across all serving cells</w:t>
                  </w:r>
                </w:p>
                <w:p w14:paraId="33C69258" w14:textId="77777777" w:rsidR="000E6E26" w:rsidRDefault="000E6E26" w:rsidP="000E6E26">
                  <w:pPr>
                    <w:pStyle w:val="TAL"/>
                    <w:ind w:left="360"/>
                    <w:rPr>
                      <w:rFonts w:ascii="Times New Roman" w:hAnsi="Times New Roman"/>
                      <w:szCs w:val="18"/>
                      <w:lang w:eastAsia="ja-JP"/>
                    </w:rPr>
                  </w:pPr>
                  <w:r>
                    <w:rPr>
                      <w:rFonts w:ascii="Times New Roman" w:hAnsi="Times New Roman"/>
                      <w:szCs w:val="18"/>
                      <w:lang w:eastAsia="ja-JP"/>
                    </w:rPr>
                    <w:t>Candidate values for component 3: {2, …, 32}</w:t>
                  </w:r>
                </w:p>
              </w:tc>
            </w:tr>
          </w:tbl>
          <w:p w14:paraId="7CA48F0B" w14:textId="77777777" w:rsidR="000E6E26" w:rsidRDefault="000E6E26" w:rsidP="000E6E26">
            <w:pPr>
              <w:rPr>
                <w:lang w:eastAsia="zh-CN"/>
              </w:rPr>
            </w:pPr>
          </w:p>
          <w:p w14:paraId="50108FFB" w14:textId="77777777" w:rsidR="000E6E26" w:rsidRDefault="000E6E26" w:rsidP="000E6E26">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46"/>
              <w:gridCol w:w="2681"/>
              <w:gridCol w:w="16100"/>
            </w:tblGrid>
            <w:tr w:rsidR="000E6E26" w14:paraId="04DC7C1C" w14:textId="77777777" w:rsidTr="000E6E26">
              <w:trPr>
                <w:trHeight w:val="20"/>
              </w:trPr>
              <w:tc>
                <w:tcPr>
                  <w:tcW w:w="418" w:type="pct"/>
                  <w:tcBorders>
                    <w:top w:val="single" w:sz="4" w:space="0" w:color="auto"/>
                    <w:left w:val="single" w:sz="4" w:space="0" w:color="auto"/>
                    <w:bottom w:val="single" w:sz="4" w:space="0" w:color="auto"/>
                    <w:right w:val="single" w:sz="4" w:space="0" w:color="auto"/>
                  </w:tcBorders>
                </w:tcPr>
                <w:p w14:paraId="26707B1C" w14:textId="77777777" w:rsidR="000E6E26" w:rsidRDefault="000E6E26" w:rsidP="000E6E26">
                  <w:pPr>
                    <w:pStyle w:val="TAL"/>
                    <w:rPr>
                      <w:rFonts w:ascii="Times New Roman" w:hAnsi="Times New Roman"/>
                      <w:szCs w:val="18"/>
                      <w:lang w:eastAsia="ja-JP"/>
                    </w:rPr>
                  </w:pPr>
                  <w:r>
                    <w:rPr>
                      <w:rFonts w:ascii="Times New Roman" w:hAnsi="Times New Roman"/>
                      <w:szCs w:val="18"/>
                      <w:lang w:eastAsia="ja-JP"/>
                    </w:rPr>
                    <w:t xml:space="preserve">11. </w:t>
                  </w:r>
                </w:p>
                <w:p w14:paraId="442F9C5E" w14:textId="77777777" w:rsidR="000E6E26" w:rsidRDefault="000E6E26" w:rsidP="000E6E26">
                  <w:pPr>
                    <w:pStyle w:val="TAL"/>
                    <w:rPr>
                      <w:rFonts w:ascii="Times New Roman" w:hAnsi="Times New Roman"/>
                      <w:szCs w:val="18"/>
                      <w:lang w:eastAsia="ja-JP"/>
                    </w:rPr>
                  </w:pPr>
                  <w:r>
                    <w:rPr>
                      <w:rFonts w:ascii="Times New Roman" w:hAnsi="Times New Roman"/>
                      <w:szCs w:val="18"/>
                      <w:lang w:eastAsia="ja-JP"/>
                    </w:rPr>
                    <w:t>NR_L1enh_URLLC</w:t>
                  </w:r>
                </w:p>
              </w:tc>
              <w:tc>
                <w:tcPr>
                  <w:tcW w:w="175" w:type="pct"/>
                  <w:tcBorders>
                    <w:top w:val="single" w:sz="4" w:space="0" w:color="auto"/>
                    <w:left w:val="single" w:sz="4" w:space="0" w:color="auto"/>
                    <w:bottom w:val="single" w:sz="4" w:space="0" w:color="auto"/>
                    <w:right w:val="single" w:sz="4" w:space="0" w:color="auto"/>
                  </w:tcBorders>
                </w:tcPr>
                <w:p w14:paraId="718E88A7" w14:textId="77777777" w:rsidR="000E6E26" w:rsidRDefault="000E6E26" w:rsidP="000E6E26">
                  <w:pPr>
                    <w:pStyle w:val="TAL"/>
                    <w:rPr>
                      <w:rFonts w:ascii="Times New Roman" w:hAnsi="Times New Roman"/>
                      <w:szCs w:val="18"/>
                      <w:lang w:eastAsia="zh-CN"/>
                    </w:rPr>
                  </w:pPr>
                  <w:r>
                    <w:rPr>
                      <w:rFonts w:ascii="Times New Roman" w:hAnsi="Times New Roman"/>
                      <w:szCs w:val="18"/>
                      <w:lang w:eastAsia="zh-CN"/>
                    </w:rPr>
                    <w:t>11-9a</w:t>
                  </w:r>
                </w:p>
              </w:tc>
              <w:tc>
                <w:tcPr>
                  <w:tcW w:w="629" w:type="pct"/>
                  <w:tcBorders>
                    <w:top w:val="single" w:sz="4" w:space="0" w:color="auto"/>
                    <w:left w:val="single" w:sz="4" w:space="0" w:color="auto"/>
                    <w:bottom w:val="single" w:sz="4" w:space="0" w:color="auto"/>
                    <w:right w:val="single" w:sz="4" w:space="0" w:color="auto"/>
                  </w:tcBorders>
                </w:tcPr>
                <w:p w14:paraId="041D6BF4" w14:textId="77777777" w:rsidR="000E6E26" w:rsidRDefault="000E6E26" w:rsidP="000E6E26">
                  <w:pPr>
                    <w:pStyle w:val="TAL"/>
                    <w:rPr>
                      <w:rFonts w:ascii="Times New Roman" w:hAnsi="Times New Roman"/>
                      <w:szCs w:val="18"/>
                      <w:lang w:eastAsia="zh-CN"/>
                    </w:rPr>
                  </w:pPr>
                  <w:r>
                    <w:rPr>
                      <w:rFonts w:ascii="Times New Roman" w:hAnsi="Times New Roman"/>
                      <w:szCs w:val="18"/>
                      <w:lang w:eastAsia="zh-CN"/>
                    </w:rPr>
                    <w:t>Joint release in a DCI for two or more configured grant Type 2 configurations for a given BWP of a serving cell</w:t>
                  </w:r>
                </w:p>
              </w:tc>
              <w:tc>
                <w:tcPr>
                  <w:tcW w:w="3779" w:type="pct"/>
                  <w:tcBorders>
                    <w:top w:val="single" w:sz="4" w:space="0" w:color="auto"/>
                    <w:left w:val="single" w:sz="4" w:space="0" w:color="auto"/>
                    <w:bottom w:val="single" w:sz="4" w:space="0" w:color="auto"/>
                    <w:right w:val="single" w:sz="4" w:space="0" w:color="auto"/>
                  </w:tcBorders>
                </w:tcPr>
                <w:p w14:paraId="77C317B9" w14:textId="77777777" w:rsidR="000E6E26" w:rsidRDefault="000E6E26" w:rsidP="007D261F">
                  <w:pPr>
                    <w:pStyle w:val="TAL"/>
                    <w:numPr>
                      <w:ilvl w:val="0"/>
                      <w:numId w:val="32"/>
                    </w:numPr>
                    <w:rPr>
                      <w:rFonts w:ascii="Times New Roman" w:hAnsi="Times New Roman"/>
                      <w:szCs w:val="18"/>
                      <w:highlight w:val="yellow"/>
                      <w:lang w:eastAsia="ja-JP"/>
                    </w:rPr>
                  </w:pPr>
                  <w:r>
                    <w:rPr>
                      <w:rFonts w:ascii="Times New Roman" w:hAnsi="Times New Roman"/>
                      <w:szCs w:val="18"/>
                      <w:highlight w:val="yellow"/>
                      <w:lang w:eastAsia="ja-JP"/>
                    </w:rPr>
                    <w:t>M&lt;=4 bits indication in the Release DCI is used for indicating which CG configuration(s) is/are released, where the association between each state indicated by the indication and the CG configuration(s) is</w:t>
                  </w:r>
                </w:p>
                <w:p w14:paraId="12721B3B" w14:textId="77777777" w:rsidR="000E6E26" w:rsidRDefault="000E6E26" w:rsidP="000E6E26">
                  <w:pPr>
                    <w:pStyle w:val="TAL"/>
                    <w:ind w:left="360" w:hanging="360"/>
                    <w:rPr>
                      <w:rFonts w:ascii="Times New Roman" w:hAnsi="Times New Roman"/>
                      <w:szCs w:val="18"/>
                      <w:lang w:eastAsia="ja-JP"/>
                    </w:rPr>
                  </w:pPr>
                  <w:r>
                    <w:rPr>
                      <w:rFonts w:ascii="Times New Roman" w:hAnsi="Times New Roman"/>
                      <w:szCs w:val="18"/>
                      <w:lang w:eastAsia="ja-JP"/>
                    </w:rPr>
                    <w:t>• Up to 2^M states are higher layer configurable, where each of the state can be mapped to a single or multiple CG configurations to be released</w:t>
                  </w:r>
                </w:p>
                <w:p w14:paraId="3E8B6633" w14:textId="77777777" w:rsidR="000E6E26" w:rsidRDefault="000E6E26" w:rsidP="000E6E26">
                  <w:pPr>
                    <w:pStyle w:val="TAL"/>
                    <w:spacing w:line="256" w:lineRule="auto"/>
                    <w:rPr>
                      <w:rFonts w:ascii="Times New Roman" w:hAnsi="Times New Roman"/>
                      <w:szCs w:val="18"/>
                      <w:lang w:eastAsia="ja-JP"/>
                    </w:rPr>
                  </w:pPr>
                  <w:r>
                    <w:rPr>
                      <w:rFonts w:ascii="Times New Roman" w:hAnsi="Times New Roman"/>
                      <w:szCs w:val="18"/>
                      <w:lang w:eastAsia="ja-JP"/>
                    </w:rPr>
                    <w:t>• In case of no higher layer configured state(s), separate release is used where the release corresponds to the CG configuration index indicated by the indication</w:t>
                  </w:r>
                </w:p>
              </w:tc>
            </w:tr>
          </w:tbl>
          <w:p w14:paraId="1991FFE3" w14:textId="77777777" w:rsidR="000E6E26" w:rsidRDefault="000E6E26" w:rsidP="000E6E26">
            <w:pPr>
              <w:rPr>
                <w:lang w:eastAsia="zh-CN"/>
              </w:rPr>
            </w:pPr>
          </w:p>
          <w:p w14:paraId="11126668" w14:textId="77777777" w:rsidR="000E6E26" w:rsidRDefault="000E6E26" w:rsidP="000E6E26">
            <w:pPr>
              <w:pStyle w:val="Web"/>
              <w:shd w:val="clear" w:color="auto" w:fill="FFFFFF"/>
              <w:spacing w:before="0" w:beforeAutospacing="0" w:after="0" w:afterAutospacing="0"/>
              <w:rPr>
                <w:rFonts w:ascii="Times" w:hAnsi="Times" w:cs="Times"/>
                <w:b/>
                <w:bCs/>
                <w:i/>
                <w:color w:val="000000"/>
                <w:sz w:val="20"/>
                <w:szCs w:val="20"/>
                <w:lang w:eastAsia="ko-KR"/>
              </w:rPr>
            </w:pPr>
            <w:r>
              <w:rPr>
                <w:rFonts w:ascii="Times" w:hAnsi="Times" w:cs="Times"/>
                <w:b/>
                <w:bCs/>
                <w:i/>
                <w:color w:val="000000"/>
                <w:sz w:val="20"/>
                <w:szCs w:val="20"/>
              </w:rPr>
              <w:t>Proposal 1</w:t>
            </w:r>
            <w:r>
              <w:rPr>
                <w:rFonts w:ascii="Times" w:hAnsi="Times" w:cs="Times" w:hint="eastAsia"/>
                <w:b/>
                <w:bCs/>
                <w:i/>
                <w:color w:val="000000"/>
                <w:sz w:val="20"/>
                <w:szCs w:val="20"/>
                <w:lang w:eastAsia="zh-CN"/>
              </w:rPr>
              <w:t xml:space="preserve"> (URLLC)</w:t>
            </w:r>
            <w:r>
              <w:rPr>
                <w:rFonts w:ascii="Times" w:hAnsi="Times" w:cs="Times"/>
                <w:b/>
                <w:bCs/>
                <w:i/>
                <w:color w:val="000000"/>
                <w:sz w:val="20"/>
                <w:szCs w:val="20"/>
              </w:rPr>
              <w:t xml:space="preserve">: </w:t>
            </w:r>
          </w:p>
          <w:p w14:paraId="09EF6D70" w14:textId="77777777" w:rsidR="000E6E26" w:rsidRDefault="000E6E26" w:rsidP="007D261F">
            <w:pPr>
              <w:numPr>
                <w:ilvl w:val="0"/>
                <w:numId w:val="56"/>
              </w:numPr>
              <w:overflowPunct/>
              <w:autoSpaceDE/>
              <w:autoSpaceDN/>
              <w:adjustRightInd/>
              <w:spacing w:after="0"/>
              <w:textAlignment w:val="auto"/>
              <w:rPr>
                <w:rFonts w:ascii="Times" w:hAnsi="Times"/>
                <w:i/>
                <w:szCs w:val="24"/>
                <w:lang w:eastAsia="zh-CN"/>
              </w:rPr>
            </w:pPr>
            <w:r>
              <w:rPr>
                <w:i/>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14:paraId="41462A5E" w14:textId="77777777" w:rsidR="000E6E26" w:rsidRDefault="000E6E26" w:rsidP="007D261F">
            <w:pPr>
              <w:numPr>
                <w:ilvl w:val="1"/>
                <w:numId w:val="56"/>
              </w:numPr>
              <w:overflowPunct/>
              <w:autoSpaceDE/>
              <w:autoSpaceDN/>
              <w:adjustRightInd/>
              <w:spacing w:after="0"/>
              <w:textAlignment w:val="auto"/>
              <w:rPr>
                <w:i/>
                <w:iCs/>
                <w:lang w:eastAsia="zh-CN"/>
              </w:rPr>
            </w:pPr>
            <w:r>
              <w:rPr>
                <w:i/>
                <w:iCs/>
                <w:lang w:eastAsia="zh-CN"/>
              </w:rPr>
              <w:t>FG11-9 and FG11-9a</w:t>
            </w:r>
          </w:p>
          <w:p w14:paraId="3BD43955" w14:textId="77777777" w:rsidR="000E6E26" w:rsidRDefault="000E6E26" w:rsidP="007D261F">
            <w:pPr>
              <w:numPr>
                <w:ilvl w:val="0"/>
                <w:numId w:val="56"/>
              </w:numPr>
              <w:overflowPunct/>
              <w:autoSpaceDE/>
              <w:autoSpaceDN/>
              <w:adjustRightInd/>
              <w:spacing w:after="0"/>
              <w:textAlignment w:val="auto"/>
              <w:rPr>
                <w:i/>
                <w:lang w:eastAsia="zh-CN"/>
              </w:rPr>
            </w:pPr>
            <w:r>
              <w:rPr>
                <w:i/>
                <w:lang w:eastAsia="zh-CN"/>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401B48A0" w14:textId="75007E9E" w:rsidR="00963109" w:rsidRPr="000E6E26" w:rsidRDefault="000E6E26" w:rsidP="007D261F">
            <w:pPr>
              <w:numPr>
                <w:ilvl w:val="1"/>
                <w:numId w:val="56"/>
              </w:numPr>
              <w:overflowPunct/>
              <w:autoSpaceDE/>
              <w:autoSpaceDN/>
              <w:adjustRightInd/>
              <w:spacing w:after="0"/>
              <w:textAlignment w:val="auto"/>
              <w:rPr>
                <w:i/>
                <w:iCs/>
                <w:lang w:eastAsia="zh-CN"/>
              </w:rPr>
            </w:pPr>
            <w:r>
              <w:rPr>
                <w:i/>
                <w:iCs/>
                <w:lang w:eastAsia="zh-CN"/>
              </w:rPr>
              <w:t>FG11-7a</w:t>
            </w:r>
          </w:p>
        </w:tc>
      </w:tr>
      <w:tr w:rsidR="00963109" w14:paraId="2C0A4B4C" w14:textId="77777777" w:rsidTr="00AF78B5">
        <w:tc>
          <w:tcPr>
            <w:tcW w:w="189" w:type="pct"/>
          </w:tcPr>
          <w:p w14:paraId="0B22ED43" w14:textId="56BE6157" w:rsidR="00963109" w:rsidRDefault="000E6E26" w:rsidP="00AF78B5">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8]</w:t>
            </w:r>
          </w:p>
        </w:tc>
        <w:tc>
          <w:tcPr>
            <w:tcW w:w="4811" w:type="pct"/>
          </w:tcPr>
          <w:p w14:paraId="14A0A085" w14:textId="77777777" w:rsidR="000E6E26" w:rsidRPr="000E6E26" w:rsidRDefault="000E6E26" w:rsidP="000E6E26">
            <w:pPr>
              <w:spacing w:before="120" w:after="120"/>
              <w:jc w:val="both"/>
              <w:rPr>
                <w:rFonts w:eastAsia="ＭＳ 明朝"/>
                <w:sz w:val="22"/>
                <w:szCs w:val="22"/>
              </w:rPr>
            </w:pPr>
            <w:r w:rsidRPr="000E6E26">
              <w:rPr>
                <w:rFonts w:eastAsia="ＭＳ 明朝"/>
                <w:sz w:val="22"/>
                <w:szCs w:val="22"/>
              </w:rPr>
              <w:t>For the URLLC/IIoT features, they are about (a) inter-UE cancellation; (b) joint release of multiple DL-SPS or multiple UL-CG configurations. The procedure is: (1) receive DCI in the scheduling/triggering/indicating cell, (2) perform the action ((a) or (b)) in the scheduled/triggered/indicated cell. Thus interpretation 1 seems suitable.  That is, no requirement to perform action ((a) or (b)) in scheduling cell; UE only needs to receive the DCI.</w:t>
            </w:r>
          </w:p>
          <w:tbl>
            <w:tblPr>
              <w:tblStyle w:val="aff4"/>
              <w:tblW w:w="5000" w:type="pct"/>
              <w:tblLook w:val="04A0" w:firstRow="1" w:lastRow="0" w:firstColumn="1" w:lastColumn="0" w:noHBand="0" w:noVBand="1"/>
            </w:tblPr>
            <w:tblGrid>
              <w:gridCol w:w="3512"/>
              <w:gridCol w:w="11012"/>
              <w:gridCol w:w="6784"/>
            </w:tblGrid>
            <w:tr w:rsidR="000E6E26" w:rsidRPr="00FA6106" w14:paraId="1FFFF392" w14:textId="77777777" w:rsidTr="000E6E26">
              <w:tc>
                <w:tcPr>
                  <w:tcW w:w="824" w:type="pct"/>
                </w:tcPr>
                <w:p w14:paraId="3D5BEC49" w14:textId="77777777" w:rsidR="000E6E26" w:rsidRDefault="000E6E26" w:rsidP="000E6E26">
                  <w:pPr>
                    <w:pStyle w:val="a4"/>
                  </w:pPr>
                  <w:r>
                    <w:t>eURLLC/IIoT</w:t>
                  </w:r>
                </w:p>
              </w:tc>
              <w:tc>
                <w:tcPr>
                  <w:tcW w:w="2584" w:type="pct"/>
                </w:tcPr>
                <w:p w14:paraId="0A848D41" w14:textId="77777777" w:rsidR="000E6E26" w:rsidRPr="00FA6106" w:rsidRDefault="000E6E26" w:rsidP="000E6E26">
                  <w:pPr>
                    <w:rPr>
                      <w:sz w:val="20"/>
                      <w:lang w:eastAsia="zh-CN"/>
                    </w:rPr>
                  </w:pPr>
                  <w:r w:rsidRPr="00FA6106">
                    <w:rPr>
                      <w:sz w:val="20"/>
                      <w:lang w:eastAsia="zh-CN"/>
                    </w:rPr>
                    <w:t>11-7a</w:t>
                  </w:r>
                  <w:r w:rsidRPr="00FA6106">
                    <w:rPr>
                      <w:sz w:val="20"/>
                      <w:lang w:eastAsia="zh-CN"/>
                    </w:rPr>
                    <w:tab/>
                    <w:t>UL cancelation scheme for cross-carrier</w:t>
                  </w:r>
                </w:p>
                <w:p w14:paraId="1A2BBD33" w14:textId="77777777" w:rsidR="000E6E26" w:rsidRPr="00FA6106" w:rsidRDefault="000E6E26" w:rsidP="000E6E26">
                  <w:pPr>
                    <w:rPr>
                      <w:sz w:val="20"/>
                      <w:lang w:eastAsia="zh-CN"/>
                    </w:rPr>
                  </w:pPr>
                  <w:r w:rsidRPr="00FA6106">
                    <w:rPr>
                      <w:sz w:val="20"/>
                      <w:lang w:eastAsia="zh-CN"/>
                    </w:rPr>
                    <w:t>11-7b</w:t>
                  </w:r>
                  <w:r w:rsidRPr="00FA6106">
                    <w:rPr>
                      <w:sz w:val="20"/>
                      <w:lang w:eastAsia="zh-CN"/>
                    </w:rPr>
                    <w:tab/>
                    <w:t>Independent cancellation of the overlapping PUSCHs in an intra-band UL CA</w:t>
                  </w:r>
                </w:p>
                <w:p w14:paraId="1B06050D" w14:textId="77777777" w:rsidR="000E6E26" w:rsidRPr="00FA6106" w:rsidRDefault="000E6E26" w:rsidP="000E6E26">
                  <w:pPr>
                    <w:rPr>
                      <w:sz w:val="20"/>
                      <w:lang w:eastAsia="zh-CN"/>
                    </w:rPr>
                  </w:pPr>
                  <w:r w:rsidRPr="00FA6106">
                    <w:rPr>
                      <w:sz w:val="20"/>
                      <w:lang w:eastAsia="zh-CN"/>
                    </w:rPr>
                    <w:t>11-9a</w:t>
                  </w:r>
                  <w:r w:rsidRPr="00FA6106">
                    <w:rPr>
                      <w:sz w:val="20"/>
                      <w:lang w:eastAsia="zh-CN"/>
                    </w:rPr>
                    <w:tab/>
                    <w:t>Joint release in a DCI for two or more configured grant Type 2 configurations for a given BWP of a serving cell</w:t>
                  </w:r>
                </w:p>
                <w:p w14:paraId="50FC8E0D" w14:textId="77777777" w:rsidR="000E6E26" w:rsidRPr="006A31E4" w:rsidRDefault="000E6E26" w:rsidP="000E6E26">
                  <w:pPr>
                    <w:rPr>
                      <w:sz w:val="20"/>
                      <w:lang w:eastAsia="zh-CN"/>
                    </w:rPr>
                  </w:pPr>
                  <w:r w:rsidRPr="00FA6106">
                    <w:rPr>
                      <w:sz w:val="20"/>
                      <w:lang w:eastAsia="zh-CN"/>
                    </w:rPr>
                    <w:t>12-2a</w:t>
                  </w:r>
                  <w:r w:rsidRPr="00FA6106">
                    <w:rPr>
                      <w:sz w:val="20"/>
                      <w:lang w:eastAsia="zh-CN"/>
                    </w:rPr>
                    <w:tab/>
                    <w:t>Joint release in a DCI for two or more SPS configurations for a given BWP of a serving cell</w:t>
                  </w:r>
                </w:p>
              </w:tc>
              <w:tc>
                <w:tcPr>
                  <w:tcW w:w="1592" w:type="pct"/>
                </w:tcPr>
                <w:p w14:paraId="03E269C2" w14:textId="77777777" w:rsidR="000E6E26" w:rsidRPr="00FA6106" w:rsidRDefault="000E6E26" w:rsidP="000E6E26">
                  <w:pPr>
                    <w:pStyle w:val="a4"/>
                    <w:rPr>
                      <w:sz w:val="20"/>
                    </w:rPr>
                  </w:pPr>
                  <w:r w:rsidRPr="00FA6106">
                    <w:rPr>
                      <w:sz w:val="20"/>
                    </w:rPr>
                    <w:t>Interpretation 1</w:t>
                  </w:r>
                </w:p>
              </w:tc>
            </w:tr>
          </w:tbl>
          <w:p w14:paraId="55F4D132" w14:textId="14BB1E21" w:rsidR="00963109" w:rsidRPr="000E6E26" w:rsidRDefault="00963109" w:rsidP="00AF78B5">
            <w:pPr>
              <w:spacing w:before="120" w:after="120"/>
              <w:jc w:val="both"/>
              <w:rPr>
                <w:rFonts w:eastAsia="ＭＳ 明朝"/>
                <w:sz w:val="22"/>
                <w:szCs w:val="22"/>
              </w:rPr>
            </w:pPr>
          </w:p>
        </w:tc>
      </w:tr>
    </w:tbl>
    <w:p w14:paraId="5B28B343" w14:textId="77777777" w:rsidR="00963109" w:rsidRPr="00245631" w:rsidRDefault="00963109" w:rsidP="001D78ED">
      <w:pPr>
        <w:rPr>
          <w:rFonts w:eastAsia="ＭＳ 明朝" w:cs="Batang"/>
          <w:sz w:val="22"/>
          <w:szCs w:val="22"/>
        </w:rPr>
      </w:pPr>
    </w:p>
    <w:p w14:paraId="5193D03F" w14:textId="74C4987D" w:rsidR="004D1B49" w:rsidRPr="00AD5375" w:rsidRDefault="004D1B49" w:rsidP="0063571C">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3</w:t>
      </w:r>
    </w:p>
    <w:p w14:paraId="2102F4D8" w14:textId="35128DDD" w:rsidR="00914353" w:rsidRPr="004D1B49" w:rsidRDefault="000E6E26" w:rsidP="007D261F">
      <w:pPr>
        <w:pStyle w:val="aff6"/>
        <w:numPr>
          <w:ilvl w:val="0"/>
          <w:numId w:val="13"/>
        </w:numPr>
        <w:ind w:leftChars="0"/>
        <w:rPr>
          <w:rFonts w:eastAsia="ＭＳ 明朝" w:cs="Batang"/>
          <w:b/>
          <w:bCs/>
          <w:sz w:val="22"/>
          <w:szCs w:val="22"/>
        </w:rPr>
      </w:pPr>
      <w:r>
        <w:rPr>
          <w:rFonts w:eastAsia="ＭＳ 明朝" w:cs="Batang"/>
          <w:b/>
          <w:bCs/>
          <w:sz w:val="22"/>
          <w:szCs w:val="22"/>
        </w:rPr>
        <w:t>Clarify interpretation of FGs in case of cross-carrier operation e.g., for FG 11-7a/7b/9/9a and 12-2a</w:t>
      </w:r>
    </w:p>
    <w:p w14:paraId="240E3F01" w14:textId="3FEBFD5C" w:rsidR="004D1B49" w:rsidRDefault="004D1B49" w:rsidP="0072585D">
      <w:pPr>
        <w:spacing w:afterLines="50" w:after="120"/>
        <w:jc w:val="both"/>
        <w:rPr>
          <w:rFonts w:eastAsia="ＭＳ 明朝"/>
          <w:sz w:val="22"/>
          <w:lang w:val="en-US"/>
        </w:rPr>
      </w:pPr>
    </w:p>
    <w:p w14:paraId="5B637CC0" w14:textId="793776EF" w:rsidR="000E6E26" w:rsidRDefault="000E6E26" w:rsidP="0072585D">
      <w:pPr>
        <w:spacing w:afterLines="50" w:after="120"/>
        <w:jc w:val="both"/>
        <w:rPr>
          <w:rFonts w:eastAsia="ＭＳ 明朝"/>
          <w:sz w:val="22"/>
          <w:lang w:val="en-US"/>
        </w:rPr>
      </w:pPr>
    </w:p>
    <w:p w14:paraId="615FE966" w14:textId="54B9B43D" w:rsidR="000E6E26" w:rsidRPr="005101A3" w:rsidRDefault="000E6E26" w:rsidP="000E6E26">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 xml:space="preserve">New </w:t>
      </w:r>
      <w:r w:rsidRPr="000E6E26">
        <w:rPr>
          <w:rFonts w:ascii="Arial" w:eastAsia="Batang" w:hAnsi="Arial"/>
          <w:sz w:val="28"/>
          <w:szCs w:val="32"/>
          <w:lang w:val="en-US" w:eastAsia="ko-KR"/>
        </w:rPr>
        <w:t>components for the restriction on the number of different start symbol indices of PDCCH monitoring occasions per slot/half-slot</w:t>
      </w:r>
      <w:r w:rsidR="009C7331">
        <w:rPr>
          <w:rFonts w:ascii="Arial" w:eastAsia="Batang" w:hAnsi="Arial"/>
          <w:sz w:val="28"/>
          <w:szCs w:val="32"/>
          <w:lang w:val="en-US" w:eastAsia="ko-KR"/>
        </w:rPr>
        <w:t xml:space="preserve"> in FG11-2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C7331" w:rsidRPr="00690988" w14:paraId="30C9E136" w14:textId="77777777" w:rsidTr="009C7331">
        <w:trPr>
          <w:trHeight w:val="20"/>
        </w:trPr>
        <w:tc>
          <w:tcPr>
            <w:tcW w:w="1130" w:type="dxa"/>
            <w:tcBorders>
              <w:top w:val="single" w:sz="4" w:space="0" w:color="auto"/>
              <w:left w:val="single" w:sz="4" w:space="0" w:color="auto"/>
              <w:bottom w:val="single" w:sz="4" w:space="0" w:color="auto"/>
              <w:right w:val="single" w:sz="4" w:space="0" w:color="auto"/>
            </w:tcBorders>
          </w:tcPr>
          <w:p w14:paraId="1FA8CDF4"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9F1D432"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D6651BD" w14:textId="77777777" w:rsidR="009C7331" w:rsidRPr="00690988" w:rsidRDefault="009C7331" w:rsidP="009C7331">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195A95C1" w14:textId="77777777" w:rsidR="009C7331" w:rsidRPr="00690988" w:rsidRDefault="009C7331" w:rsidP="009C7331">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432FDBA3" w14:textId="77777777" w:rsidR="009C7331" w:rsidRPr="00690988" w:rsidRDefault="009C7331" w:rsidP="007D261F">
            <w:pPr>
              <w:pStyle w:val="TAL"/>
              <w:numPr>
                <w:ilvl w:val="0"/>
                <w:numId w:val="60"/>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1E09E3D8" w14:textId="77777777" w:rsidR="009C7331" w:rsidRPr="00266BEE" w:rsidRDefault="009C7331" w:rsidP="007D261F">
            <w:pPr>
              <w:pStyle w:val="TAL"/>
              <w:numPr>
                <w:ilvl w:val="0"/>
                <w:numId w:val="60"/>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C7690F5" w14:textId="77777777" w:rsidR="009C7331" w:rsidRDefault="009C7331" w:rsidP="009C7331">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BA40FBF" w14:textId="77777777" w:rsidR="009C7331" w:rsidRPr="00266BEE" w:rsidRDefault="009C7331" w:rsidP="007D261F">
            <w:pPr>
              <w:pStyle w:val="TAL"/>
              <w:numPr>
                <w:ilvl w:val="0"/>
                <w:numId w:val="41"/>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0FFCFF43" w14:textId="77777777" w:rsidR="009C7331" w:rsidRPr="00266BEE" w:rsidRDefault="009C7331" w:rsidP="007D261F">
            <w:pPr>
              <w:pStyle w:val="TAL"/>
              <w:numPr>
                <w:ilvl w:val="0"/>
                <w:numId w:val="41"/>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77D95DF7" w14:textId="77777777" w:rsidR="009C7331" w:rsidRPr="00266BEE" w:rsidRDefault="009C7331" w:rsidP="007D261F">
            <w:pPr>
              <w:pStyle w:val="TAL"/>
              <w:numPr>
                <w:ilvl w:val="0"/>
                <w:numId w:val="41"/>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68F6C883" w14:textId="77777777" w:rsidR="009C7331" w:rsidRDefault="009C7331" w:rsidP="009C7331">
            <w:pPr>
              <w:pStyle w:val="TAL"/>
              <w:rPr>
                <w:rFonts w:asciiTheme="majorHAnsi" w:eastAsia="ＭＳ 明朝" w:hAnsiTheme="majorHAnsi" w:cstheme="majorHAnsi"/>
                <w:szCs w:val="18"/>
                <w:lang w:eastAsia="ja-JP"/>
              </w:rPr>
            </w:pPr>
          </w:p>
          <w:p w14:paraId="5E772620" w14:textId="77777777" w:rsidR="009C7331" w:rsidRPr="00690988" w:rsidRDefault="009C7331" w:rsidP="009C7331">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1BFE7FFB" w14:textId="77777777" w:rsidR="009C7331" w:rsidRPr="00690988" w:rsidRDefault="009C7331" w:rsidP="009C7331">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D80784F" w14:textId="77777777" w:rsidR="009C7331" w:rsidRPr="00690988" w:rsidRDefault="009C7331" w:rsidP="009C7331">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494240D"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37C6CA" w14:textId="77777777" w:rsidR="009C7331" w:rsidRPr="00690988" w:rsidRDefault="009C7331" w:rsidP="009C733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D1F27A" w14:textId="77777777" w:rsidR="009C7331" w:rsidRPr="00266BEE" w:rsidRDefault="009C7331" w:rsidP="009C7331">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114FE38D" w14:textId="77777777" w:rsidR="009C7331" w:rsidRPr="00266BEE" w:rsidRDefault="009C7331" w:rsidP="009C7331">
            <w:pPr>
              <w:pStyle w:val="TAL"/>
              <w:rPr>
                <w:rFonts w:asciiTheme="majorHAnsi" w:eastAsia="ＭＳ 明朝" w:hAnsiTheme="majorHAnsi" w:cstheme="majorHAnsi"/>
                <w:szCs w:val="18"/>
                <w:lang w:eastAsia="ja-JP"/>
              </w:rPr>
            </w:pPr>
          </w:p>
          <w:p w14:paraId="40D958AA" w14:textId="77777777" w:rsidR="009C7331" w:rsidRPr="00266BEE" w:rsidRDefault="009C7331" w:rsidP="009C7331">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6D2B38D3" w14:textId="77777777" w:rsidR="009C7331" w:rsidRPr="00266BEE" w:rsidRDefault="009C7331" w:rsidP="009C7331">
            <w:pPr>
              <w:pStyle w:val="TAL"/>
              <w:rPr>
                <w:rFonts w:asciiTheme="majorHAnsi" w:eastAsia="ＭＳ 明朝" w:hAnsiTheme="majorHAnsi" w:cstheme="majorHAnsi"/>
                <w:szCs w:val="18"/>
                <w:lang w:eastAsia="ja-JP"/>
              </w:rPr>
            </w:pPr>
          </w:p>
          <w:p w14:paraId="2E2FEEB0" w14:textId="77777777" w:rsidR="009C7331" w:rsidRPr="00266BEE" w:rsidRDefault="009C7331" w:rsidP="009C733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FE4AF79" w14:textId="77777777" w:rsidR="009C7331" w:rsidRPr="00266BEE" w:rsidRDefault="009C7331" w:rsidP="009C7331">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32CB77C" w14:textId="77777777" w:rsidR="009C7331" w:rsidRPr="00266BEE" w:rsidRDefault="009C7331" w:rsidP="009C7331">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87D3B5" w14:textId="77777777" w:rsidR="009C7331" w:rsidRPr="00266BEE" w:rsidRDefault="009C7331" w:rsidP="009C7331">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6D1A16C" w14:textId="77777777" w:rsidR="009C7331" w:rsidRPr="00690988" w:rsidRDefault="009C7331" w:rsidP="009C7331">
            <w:pPr>
              <w:pStyle w:val="TAL"/>
              <w:rPr>
                <w:rFonts w:asciiTheme="majorHAnsi" w:hAnsiTheme="majorHAnsi" w:cstheme="majorHAnsi"/>
                <w:szCs w:val="18"/>
              </w:rPr>
            </w:pPr>
            <w:r w:rsidRPr="00690988">
              <w:rPr>
                <w:rFonts w:asciiTheme="majorHAnsi" w:hAnsiTheme="majorHAnsi" w:cstheme="majorHAnsi"/>
                <w:szCs w:val="18"/>
              </w:rPr>
              <w:t xml:space="preserve">This capability is signaled for SCS 15 kHz and 30 kHz. </w:t>
            </w:r>
          </w:p>
          <w:p w14:paraId="532A6E78" w14:textId="77777777" w:rsidR="009C7331" w:rsidRPr="00690988" w:rsidRDefault="009C7331" w:rsidP="009C7331">
            <w:pPr>
              <w:pStyle w:val="TAL"/>
              <w:rPr>
                <w:rFonts w:asciiTheme="majorHAnsi" w:hAnsiTheme="majorHAnsi" w:cstheme="majorHAnsi"/>
                <w:szCs w:val="18"/>
              </w:rPr>
            </w:pPr>
          </w:p>
          <w:p w14:paraId="1DDCE150" w14:textId="77777777" w:rsidR="009C7331" w:rsidRPr="00690988" w:rsidRDefault="009C7331" w:rsidP="009C7331">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proofErr w:type="gramStart"/>
            <w:r w:rsidRPr="00690988">
              <w:rPr>
                <w:rFonts w:asciiTheme="majorHAnsi" w:hAnsiTheme="majorHAnsi" w:cstheme="majorHAnsi"/>
                <w:szCs w:val="18"/>
              </w:rPr>
              <w:t>),  (</w:t>
            </w:r>
            <w:proofErr w:type="gramEnd"/>
            <w:r w:rsidRPr="00690988">
              <w:rPr>
                <w:rFonts w:asciiTheme="majorHAnsi" w:hAnsiTheme="majorHAnsi" w:cstheme="majorHAnsi"/>
                <w:szCs w:val="18"/>
              </w:rPr>
              <w:t xml:space="preserve">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3DBC8D3C" w14:textId="77777777" w:rsidR="009C7331" w:rsidRPr="00690988" w:rsidRDefault="009C7331" w:rsidP="009C7331">
            <w:pPr>
              <w:pStyle w:val="TAL"/>
              <w:rPr>
                <w:rFonts w:asciiTheme="majorHAnsi" w:hAnsiTheme="majorHAnsi" w:cstheme="majorHAnsi"/>
                <w:szCs w:val="18"/>
              </w:rPr>
            </w:pPr>
          </w:p>
          <w:p w14:paraId="0583021B" w14:textId="77777777" w:rsidR="009C7331" w:rsidRPr="00690988" w:rsidRDefault="009C7331" w:rsidP="009C7331">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DF467FB" w14:textId="77777777" w:rsidR="009C7331" w:rsidRPr="00690988" w:rsidRDefault="009C7331" w:rsidP="009C7331">
            <w:pPr>
              <w:pStyle w:val="TAL"/>
              <w:rPr>
                <w:rFonts w:asciiTheme="majorHAnsi" w:hAnsiTheme="majorHAnsi" w:cstheme="majorHAnsi"/>
                <w:szCs w:val="18"/>
              </w:rPr>
            </w:pPr>
          </w:p>
          <w:p w14:paraId="7445B510" w14:textId="77777777" w:rsidR="009C7331" w:rsidRPr="00690988" w:rsidRDefault="009C7331" w:rsidP="009C7331">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31401F73" w14:textId="77777777" w:rsidR="009C7331" w:rsidRPr="00690988" w:rsidRDefault="009C7331" w:rsidP="009C7331">
            <w:pPr>
              <w:pStyle w:val="TAL"/>
              <w:rPr>
                <w:rFonts w:asciiTheme="majorHAnsi" w:hAnsiTheme="majorHAnsi" w:cstheme="majorHAnsi"/>
                <w:szCs w:val="18"/>
              </w:rPr>
            </w:pPr>
          </w:p>
          <w:p w14:paraId="04034357" w14:textId="77777777" w:rsidR="009C7331" w:rsidRPr="00690988" w:rsidRDefault="009C7331" w:rsidP="009C733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3B1BCD"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A64DFB" w14:textId="77777777" w:rsidR="009C7331" w:rsidRPr="00690988" w:rsidRDefault="009C7331" w:rsidP="009C7331">
            <w:pPr>
              <w:pStyle w:val="TAL"/>
              <w:rPr>
                <w:rFonts w:asciiTheme="majorHAnsi" w:hAnsiTheme="majorHAnsi" w:cstheme="majorHAnsi"/>
                <w:szCs w:val="18"/>
                <w:lang w:eastAsia="ja-JP"/>
              </w:rPr>
            </w:pPr>
          </w:p>
          <w:p w14:paraId="510A6D1A" w14:textId="77777777" w:rsidR="009C7331" w:rsidRPr="00690988" w:rsidRDefault="009C7331" w:rsidP="009C7331">
            <w:pPr>
              <w:pStyle w:val="TAL"/>
              <w:rPr>
                <w:rFonts w:asciiTheme="majorHAnsi" w:hAnsiTheme="majorHAnsi" w:cstheme="majorHAnsi"/>
                <w:szCs w:val="18"/>
                <w:lang w:eastAsia="ja-JP"/>
              </w:rPr>
            </w:pPr>
          </w:p>
          <w:p w14:paraId="18084CE6" w14:textId="77777777" w:rsidR="009C7331" w:rsidRPr="00690988" w:rsidRDefault="009C7331" w:rsidP="009C7331">
            <w:pPr>
              <w:pStyle w:val="TAL"/>
              <w:rPr>
                <w:rFonts w:asciiTheme="majorHAnsi" w:hAnsiTheme="majorHAnsi" w:cstheme="majorHAnsi"/>
                <w:szCs w:val="18"/>
                <w:lang w:eastAsia="ja-JP"/>
              </w:rPr>
            </w:pPr>
          </w:p>
          <w:p w14:paraId="117ACDDA" w14:textId="77777777" w:rsidR="009C7331" w:rsidRPr="00690988" w:rsidRDefault="009C7331" w:rsidP="009C7331">
            <w:pPr>
              <w:pStyle w:val="TAL"/>
              <w:rPr>
                <w:rFonts w:asciiTheme="majorHAnsi" w:hAnsiTheme="majorHAnsi" w:cstheme="majorHAnsi"/>
                <w:szCs w:val="18"/>
                <w:lang w:eastAsia="ja-JP"/>
              </w:rPr>
            </w:pPr>
          </w:p>
          <w:p w14:paraId="2F37E3D0" w14:textId="77777777" w:rsidR="009C7331" w:rsidRPr="00690988" w:rsidRDefault="009C7331" w:rsidP="009C7331">
            <w:pPr>
              <w:pStyle w:val="TAL"/>
              <w:rPr>
                <w:rFonts w:asciiTheme="majorHAnsi" w:hAnsiTheme="majorHAnsi" w:cstheme="majorHAnsi"/>
                <w:szCs w:val="18"/>
                <w:lang w:eastAsia="ja-JP"/>
              </w:rPr>
            </w:pPr>
          </w:p>
          <w:p w14:paraId="0E2B5E35" w14:textId="77777777" w:rsidR="009C7331" w:rsidRPr="00690988" w:rsidRDefault="009C7331" w:rsidP="009C7331">
            <w:pPr>
              <w:pStyle w:val="TAL"/>
              <w:rPr>
                <w:rFonts w:asciiTheme="majorHAnsi" w:hAnsiTheme="majorHAnsi" w:cstheme="majorHAnsi"/>
                <w:szCs w:val="18"/>
                <w:lang w:eastAsia="ja-JP"/>
              </w:rPr>
            </w:pPr>
          </w:p>
        </w:tc>
      </w:tr>
    </w:tbl>
    <w:p w14:paraId="3789CAD1" w14:textId="77777777" w:rsidR="000E6E26" w:rsidRDefault="000E6E26" w:rsidP="000E6E26">
      <w:pPr>
        <w:rPr>
          <w:rFonts w:eastAsia="ＭＳ 明朝" w:cs="Batang"/>
          <w:sz w:val="22"/>
          <w:szCs w:val="22"/>
        </w:rPr>
      </w:pPr>
    </w:p>
    <w:p w14:paraId="3C3688D2" w14:textId="46167C40" w:rsidR="000E6E26" w:rsidRPr="006D4419" w:rsidRDefault="000E6E26" w:rsidP="000E6E26">
      <w:pPr>
        <w:rPr>
          <w:rFonts w:eastAsia="ＭＳ 明朝" w:cs="Batang"/>
          <w:sz w:val="22"/>
          <w:szCs w:val="22"/>
        </w:rPr>
      </w:pPr>
      <w:r w:rsidRPr="006D4419">
        <w:rPr>
          <w:rFonts w:eastAsia="ＭＳ 明朝" w:cs="Batang"/>
          <w:sz w:val="22"/>
          <w:szCs w:val="22"/>
        </w:rPr>
        <w:t xml:space="preserve">Following proposal </w:t>
      </w:r>
      <w:r>
        <w:rPr>
          <w:rFonts w:eastAsia="ＭＳ 明朝" w:cs="Batang"/>
          <w:sz w:val="22"/>
          <w:szCs w:val="22"/>
        </w:rPr>
        <w:t>is</w:t>
      </w:r>
      <w:r w:rsidRPr="006D4419">
        <w:rPr>
          <w:rFonts w:eastAsia="ＭＳ 明朝" w:cs="Batang"/>
          <w:sz w:val="22"/>
          <w:szCs w:val="22"/>
        </w:rPr>
        <w:t xml:space="preserve"> made in contributions.</w:t>
      </w:r>
    </w:p>
    <w:tbl>
      <w:tblPr>
        <w:tblStyle w:val="aff4"/>
        <w:tblW w:w="5000" w:type="pct"/>
        <w:tblLook w:val="04A0" w:firstRow="1" w:lastRow="0" w:firstColumn="1" w:lastColumn="0" w:noHBand="0" w:noVBand="1"/>
      </w:tblPr>
      <w:tblGrid>
        <w:gridCol w:w="846"/>
        <w:gridCol w:w="21534"/>
      </w:tblGrid>
      <w:tr w:rsidR="000E6E26" w:rsidRPr="004B1F44" w14:paraId="1F733DD8" w14:textId="77777777" w:rsidTr="009C7331">
        <w:tc>
          <w:tcPr>
            <w:tcW w:w="189" w:type="pct"/>
          </w:tcPr>
          <w:p w14:paraId="15CD384D" w14:textId="2FB3F785" w:rsidR="000E6E26" w:rsidRPr="007C4B9D" w:rsidRDefault="000E6E26" w:rsidP="009C7331">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4]</w:t>
            </w:r>
          </w:p>
        </w:tc>
        <w:tc>
          <w:tcPr>
            <w:tcW w:w="4811" w:type="pct"/>
          </w:tcPr>
          <w:p w14:paraId="021168A7" w14:textId="77777777" w:rsidR="000E6E26" w:rsidRPr="00BC2874" w:rsidRDefault="000E6E26" w:rsidP="000E6E26">
            <w:pPr>
              <w:rPr>
                <w:lang w:eastAsia="zh-CN"/>
              </w:rPr>
            </w:pPr>
            <w:r w:rsidRPr="0056605E">
              <w:rPr>
                <w:lang w:eastAsia="zh-CN"/>
              </w:rPr>
              <w:t xml:space="preserve">In FG 3-5b, the following two sub-bullets to define the restriction on the number of </w:t>
            </w:r>
            <w:r w:rsidRPr="00BC2874">
              <w:rPr>
                <w:bCs/>
              </w:rPr>
              <w:t>different start symbol indices of PDCCH monitoring occasions per slot and per half-slot</w:t>
            </w:r>
            <w:r w:rsidRPr="00BC2874">
              <w:rPr>
                <w:lang w:eastAsia="zh-CN"/>
              </w:rPr>
              <w:t xml:space="preserve"> is given</w:t>
            </w:r>
            <w:r>
              <w:rPr>
                <w:lang w:eastAsia="zh-CN"/>
              </w:rPr>
              <w:t xml:space="preserve"> from UE implementation complexity perspective</w:t>
            </w:r>
            <w:r w:rsidRPr="00BC2874">
              <w:rPr>
                <w:lang w:eastAsia="zh-CN"/>
              </w:rPr>
              <w:t xml:space="preserve">: </w:t>
            </w:r>
          </w:p>
          <w:p w14:paraId="70E871E2" w14:textId="77777777" w:rsidR="000E6E26" w:rsidRPr="0056605E" w:rsidRDefault="000E6E26" w:rsidP="007D261F">
            <w:pPr>
              <w:pStyle w:val="aff6"/>
              <w:numPr>
                <w:ilvl w:val="0"/>
                <w:numId w:val="59"/>
              </w:numPr>
              <w:snapToGrid w:val="0"/>
              <w:ind w:leftChars="0"/>
              <w:contextualSpacing/>
              <w:jc w:val="both"/>
              <w:rPr>
                <w:bCs/>
                <w:sz w:val="22"/>
                <w:szCs w:val="22"/>
              </w:rPr>
            </w:pPr>
            <w:r w:rsidRPr="0056605E">
              <w:rPr>
                <w:bCs/>
                <w:sz w:val="22"/>
                <w:szCs w:val="22"/>
              </w:rPr>
              <w:t>The number of different start symbol indices of PDCCH monitoring occasions per slot including PDCCH monitoring occasions of FG-3-1, is no more than 7.</w:t>
            </w:r>
          </w:p>
          <w:p w14:paraId="2065D32E" w14:textId="77777777" w:rsidR="000E6E26" w:rsidRPr="0056605E" w:rsidRDefault="000E6E26" w:rsidP="007D261F">
            <w:pPr>
              <w:pStyle w:val="aff6"/>
              <w:numPr>
                <w:ilvl w:val="0"/>
                <w:numId w:val="59"/>
              </w:numPr>
              <w:snapToGrid w:val="0"/>
              <w:ind w:leftChars="0"/>
              <w:contextualSpacing/>
              <w:jc w:val="both"/>
              <w:rPr>
                <w:bCs/>
                <w:sz w:val="22"/>
                <w:szCs w:val="22"/>
              </w:rPr>
            </w:pPr>
            <w:r w:rsidRPr="0056605E">
              <w:rPr>
                <w:bCs/>
                <w:sz w:val="22"/>
                <w:szCs w:val="22"/>
              </w:rPr>
              <w:t>The number of different start symbol indices of PDCCH monitoring occasions per half-slot including PDCCH monitoring occasions of FG-3-1 is no more than 4 in SCell.</w:t>
            </w:r>
          </w:p>
          <w:p w14:paraId="7D6361A6" w14:textId="77777777" w:rsidR="000E6E26" w:rsidRDefault="000E6E26" w:rsidP="000E6E26">
            <w:pPr>
              <w:spacing w:after="0"/>
              <w:rPr>
                <w:lang w:eastAsia="zh-CN"/>
              </w:rPr>
            </w:pPr>
          </w:p>
          <w:p w14:paraId="68A62A9E" w14:textId="77777777" w:rsidR="000E6E26" w:rsidRDefault="000E6E26" w:rsidP="000E6E26">
            <w:pPr>
              <w:spacing w:afterLines="100" w:after="240"/>
              <w:rPr>
                <w:rFonts w:eastAsiaTheme="minorEastAsia"/>
                <w:color w:val="000000" w:themeColor="text1"/>
                <w:lang w:eastAsia="zh-CN"/>
              </w:rPr>
            </w:pPr>
            <w:r>
              <w:rPr>
                <w:rFonts w:hint="eastAsia"/>
                <w:lang w:eastAsia="zh-CN"/>
              </w:rPr>
              <w:t>F</w:t>
            </w:r>
            <w:r>
              <w:rPr>
                <w:lang w:eastAsia="zh-CN"/>
              </w:rPr>
              <w:t>G 11-2 is designed based on the framework of FG 3-</w:t>
            </w:r>
            <w:proofErr w:type="gramStart"/>
            <w:r>
              <w:rPr>
                <w:lang w:eastAsia="zh-CN"/>
              </w:rPr>
              <w:t>5b,</w:t>
            </w:r>
            <w:proofErr w:type="gramEnd"/>
            <w:r>
              <w:rPr>
                <w:lang w:eastAsia="zh-CN"/>
              </w:rPr>
              <w:t xml:space="preserve"> therefore similar restriction should be included also. One issue discussed in RAN1#102-e is that whether</w:t>
            </w:r>
            <w:r>
              <w:rPr>
                <w:rFonts w:eastAsiaTheme="minorEastAsia"/>
                <w:color w:val="000000" w:themeColor="text1"/>
                <w:lang w:eastAsia="zh-CN"/>
              </w:rPr>
              <w:t xml:space="preserve"> the number of different start symbol indices of PDCCH monitoring occasions per slot will have impact on the UE complexity. In our understanding, it will have impact on the UE complexity at least from PDCCH overbooking perspective, unless it is clarified that </w:t>
            </w:r>
            <w:r w:rsidRPr="003632D6">
              <w:rPr>
                <w:rFonts w:eastAsiaTheme="minorEastAsia" w:hint="eastAsia"/>
                <w:color w:val="000000" w:themeColor="text1"/>
                <w:lang w:eastAsia="zh-CN"/>
              </w:rPr>
              <w:t>U</w:t>
            </w:r>
            <w:r w:rsidRPr="003632D6">
              <w:rPr>
                <w:rFonts w:eastAsiaTheme="minorEastAsia"/>
                <w:color w:val="000000" w:themeColor="text1"/>
                <w:lang w:eastAsia="zh-CN"/>
              </w:rPr>
              <w:t>E does not expect to do the CCE/BD counting in spans except the first one within a slot for Rel-16 PDCCH monitoring capability on the primary cell</w:t>
            </w:r>
            <w:r w:rsidRPr="003632D6">
              <w:rPr>
                <w:rFonts w:ascii="Times" w:eastAsiaTheme="minorEastAsia" w:hAnsi="Times"/>
                <w:bCs/>
                <w:sz w:val="20"/>
              </w:rPr>
              <w:t xml:space="preserve">, </w:t>
            </w:r>
            <w:r>
              <w:rPr>
                <w:rFonts w:ascii="Times" w:eastAsiaTheme="minorEastAsia" w:hAnsi="Times"/>
                <w:bCs/>
                <w:sz w:val="20"/>
              </w:rPr>
              <w:t xml:space="preserve">where CCE/BD counting is </w:t>
            </w:r>
            <w:r w:rsidRPr="003632D6">
              <w:rPr>
                <w:rFonts w:ascii="Times" w:eastAsiaTheme="minorEastAsia" w:hAnsi="Times"/>
                <w:bCs/>
                <w:sz w:val="20"/>
              </w:rPr>
              <w:t>as defined by the following two paragraphs in TS 38.213</w:t>
            </w:r>
            <w:r>
              <w:rPr>
                <w:rFonts w:eastAsiaTheme="minorEastAsia"/>
                <w:color w:val="000000" w:themeColor="text1"/>
                <w:lang w:eastAsia="zh-CN"/>
              </w:rPr>
              <w:t>:</w:t>
            </w:r>
          </w:p>
          <w:tbl>
            <w:tblPr>
              <w:tblStyle w:val="aff4"/>
              <w:tblW w:w="0" w:type="auto"/>
              <w:tblLook w:val="04A0" w:firstRow="1" w:lastRow="0" w:firstColumn="1" w:lastColumn="0" w:noHBand="0" w:noVBand="1"/>
            </w:tblPr>
            <w:tblGrid>
              <w:gridCol w:w="9307"/>
            </w:tblGrid>
            <w:tr w:rsidR="000E6E26" w14:paraId="0B8C6CED" w14:textId="77777777" w:rsidTr="009C7331">
              <w:tc>
                <w:tcPr>
                  <w:tcW w:w="9307" w:type="dxa"/>
                </w:tcPr>
                <w:p w14:paraId="49BDDF6A" w14:textId="77777777" w:rsidR="000E6E26" w:rsidRPr="00B151E0" w:rsidRDefault="000E6E26" w:rsidP="000E6E26">
                  <w:r w:rsidRPr="00D20E88">
                    <w:t xml:space="preserve">A PDCCH candidate with index </w:t>
                  </w:r>
                  <w:r>
                    <w:rPr>
                      <w:noProof/>
                      <w:position w:val="-14"/>
                      <w:lang w:eastAsia="zh-CN"/>
                    </w:rPr>
                    <w:drawing>
                      <wp:inline distT="0" distB="0" distL="0" distR="0" wp14:anchorId="24975346" wp14:editId="5C625AFA">
                        <wp:extent cx="270510" cy="242570"/>
                        <wp:effectExtent l="0" t="0" r="0" b="5080"/>
                        <wp:docPr id="4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0510" cy="242570"/>
                                </a:xfrm>
                                <a:prstGeom prst="rect">
                                  <a:avLst/>
                                </a:prstGeom>
                                <a:noFill/>
                                <a:ln>
                                  <a:noFill/>
                                </a:ln>
                              </pic:spPr>
                            </pic:pic>
                          </a:graphicData>
                        </a:graphic>
                      </wp:inline>
                    </w:drawing>
                  </w:r>
                  <w:r w:rsidRPr="00D20E88">
                    <w:t xml:space="preserve"> for a search space set </w:t>
                  </w:r>
                  <w:r>
                    <w:rPr>
                      <w:noProof/>
                      <w:position w:val="-12"/>
                      <w:lang w:eastAsia="zh-CN"/>
                    </w:rPr>
                    <w:drawing>
                      <wp:inline distT="0" distB="0" distL="0" distR="0" wp14:anchorId="44490BA7" wp14:editId="4150CF8C">
                        <wp:extent cx="177165" cy="242570"/>
                        <wp:effectExtent l="0" t="0" r="0" b="5080"/>
                        <wp:docPr id="4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7165" cy="242570"/>
                                </a:xfrm>
                                <a:prstGeom prst="rect">
                                  <a:avLst/>
                                </a:prstGeom>
                                <a:noFill/>
                                <a:ln>
                                  <a:noFill/>
                                </a:ln>
                              </pic:spPr>
                            </pic:pic>
                          </a:graphicData>
                        </a:graphic>
                      </wp:inline>
                    </w:drawing>
                  </w:r>
                  <w:r w:rsidRPr="00D20E88">
                    <w:t xml:space="preserve"> using a set of CCEs in a CORESET </w:t>
                  </w:r>
                  <w:r>
                    <w:rPr>
                      <w:noProof/>
                      <w:position w:val="-10"/>
                      <w:lang w:eastAsia="zh-CN"/>
                    </w:rPr>
                    <w:drawing>
                      <wp:inline distT="0" distB="0" distL="0" distR="0" wp14:anchorId="54370B72" wp14:editId="5EBEE93B">
                        <wp:extent cx="177165" cy="177165"/>
                        <wp:effectExtent l="0" t="0" r="0" b="0"/>
                        <wp:docPr id="4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D20E88">
                    <w:t xml:space="preserve"> on the active DL BWP for serving cell </w:t>
                  </w:r>
                  <w:r>
                    <w:rPr>
                      <w:noProof/>
                      <w:position w:val="-10"/>
                      <w:lang w:eastAsia="zh-CN"/>
                    </w:rPr>
                    <w:drawing>
                      <wp:inline distT="0" distB="0" distL="0" distR="0" wp14:anchorId="5D066DF3" wp14:editId="5AB4E43C">
                        <wp:extent cx="177165" cy="177165"/>
                        <wp:effectExtent l="0" t="0" r="0" b="0"/>
                        <wp:docPr id="4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D20E88">
                    <w:t xml:space="preserve"> is not counted </w:t>
                  </w:r>
                  <w:r>
                    <w:t>for monitoring</w:t>
                  </w:r>
                  <w:r w:rsidRPr="00D20E88">
                    <w:t xml:space="preserve"> if there is a PDCCH candidate with index </w:t>
                  </w:r>
                  <w:r>
                    <w:rPr>
                      <w:noProof/>
                      <w:position w:val="-14"/>
                      <w:lang w:eastAsia="zh-CN"/>
                    </w:rPr>
                    <w:drawing>
                      <wp:inline distT="0" distB="0" distL="0" distR="0" wp14:anchorId="68A4AD48" wp14:editId="10989B0B">
                        <wp:extent cx="270510" cy="242570"/>
                        <wp:effectExtent l="0" t="0" r="0" b="5080"/>
                        <wp:docPr id="4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0510" cy="242570"/>
                                </a:xfrm>
                                <a:prstGeom prst="rect">
                                  <a:avLst/>
                                </a:prstGeom>
                                <a:noFill/>
                                <a:ln>
                                  <a:noFill/>
                                </a:ln>
                              </pic:spPr>
                            </pic:pic>
                          </a:graphicData>
                        </a:graphic>
                      </wp:inline>
                    </w:drawing>
                  </w:r>
                  <w:r w:rsidRPr="00D20E88">
                    <w:t xml:space="preserve"> for a search space set </w:t>
                  </w:r>
                  <w:r>
                    <w:rPr>
                      <w:noProof/>
                      <w:position w:val="-12"/>
                      <w:lang w:eastAsia="zh-CN"/>
                    </w:rPr>
                    <w:drawing>
                      <wp:inline distT="0" distB="0" distL="0" distR="0" wp14:anchorId="4980C073" wp14:editId="6B63D23E">
                        <wp:extent cx="270510" cy="242570"/>
                        <wp:effectExtent l="0" t="0" r="0" b="5080"/>
                        <wp:docPr id="5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0510" cy="242570"/>
                                </a:xfrm>
                                <a:prstGeom prst="rect">
                                  <a:avLst/>
                                </a:prstGeom>
                                <a:noFill/>
                                <a:ln>
                                  <a:noFill/>
                                </a:ln>
                              </pic:spPr>
                            </pic:pic>
                          </a:graphicData>
                        </a:graphic>
                      </wp:inline>
                    </w:drawing>
                  </w:r>
                  <w:r w:rsidRPr="00D20E88">
                    <w:t xml:space="preserve">, or if there is a PDCCH candidate with index </w:t>
                  </w:r>
                  <w:r>
                    <w:rPr>
                      <w:noProof/>
                      <w:position w:val="-14"/>
                      <w:lang w:eastAsia="zh-CN"/>
                    </w:rPr>
                    <w:drawing>
                      <wp:inline distT="0" distB="0" distL="0" distR="0" wp14:anchorId="6F8585E3" wp14:editId="706E4EEC">
                        <wp:extent cx="270510" cy="242570"/>
                        <wp:effectExtent l="0" t="0" r="0" b="5080"/>
                        <wp:docPr id="5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0510" cy="242570"/>
                                </a:xfrm>
                                <a:prstGeom prst="rect">
                                  <a:avLst/>
                                </a:prstGeom>
                                <a:noFill/>
                                <a:ln>
                                  <a:noFill/>
                                </a:ln>
                              </pic:spPr>
                            </pic:pic>
                          </a:graphicData>
                        </a:graphic>
                      </wp:inline>
                    </w:drawing>
                  </w:r>
                  <w:r w:rsidRPr="00D20E88">
                    <w:t xml:space="preserve"> and </w:t>
                  </w:r>
                  <w:r>
                    <w:rPr>
                      <w:noProof/>
                      <w:position w:val="-14"/>
                      <w:lang w:eastAsia="zh-CN"/>
                    </w:rPr>
                    <w:drawing>
                      <wp:inline distT="0" distB="0" distL="0" distR="0" wp14:anchorId="52D69E82" wp14:editId="0E8BB4ED">
                        <wp:extent cx="737235" cy="242570"/>
                        <wp:effectExtent l="0" t="0" r="5715" b="5080"/>
                        <wp:docPr id="5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37235" cy="242570"/>
                                </a:xfrm>
                                <a:prstGeom prst="rect">
                                  <a:avLst/>
                                </a:prstGeom>
                                <a:noFill/>
                                <a:ln>
                                  <a:noFill/>
                                </a:ln>
                              </pic:spPr>
                            </pic:pic>
                          </a:graphicData>
                        </a:graphic>
                      </wp:inline>
                    </w:drawing>
                  </w:r>
                  <w:r w:rsidRPr="00D20E88">
                    <w:t xml:space="preserve">, in the CORESET </w:t>
                  </w:r>
                  <w:r>
                    <w:rPr>
                      <w:noProof/>
                      <w:position w:val="-10"/>
                      <w:lang w:eastAsia="zh-CN"/>
                    </w:rPr>
                    <w:drawing>
                      <wp:inline distT="0" distB="0" distL="0" distR="0" wp14:anchorId="20A89774" wp14:editId="7EC70F2F">
                        <wp:extent cx="177165" cy="177165"/>
                        <wp:effectExtent l="0" t="0" r="0" b="0"/>
                        <wp:docPr id="5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D20E88">
                    <w:t xml:space="preserve"> on the active DL BWP for serving cell </w:t>
                  </w:r>
                  <w:r>
                    <w:rPr>
                      <w:noProof/>
                      <w:position w:val="-10"/>
                      <w:lang w:eastAsia="zh-CN"/>
                    </w:rPr>
                    <w:drawing>
                      <wp:inline distT="0" distB="0" distL="0" distR="0" wp14:anchorId="359E7A4E" wp14:editId="1BC6E279">
                        <wp:extent cx="177165" cy="177165"/>
                        <wp:effectExtent l="0" t="0" r="0" b="0"/>
                        <wp:docPr id="5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D20E88">
                    <w:t xml:space="preserve"> using a same set of CCEs, the PDCCH candidates have identical scrambling, and the corresponding DCI formats for the PDCCH candidates have a same size; otherwise, the PDCCH candidate with index </w:t>
                  </w:r>
                  <w:r>
                    <w:rPr>
                      <w:noProof/>
                      <w:position w:val="-14"/>
                      <w:lang w:eastAsia="zh-CN"/>
                    </w:rPr>
                    <w:drawing>
                      <wp:inline distT="0" distB="0" distL="0" distR="0" wp14:anchorId="37EAF128" wp14:editId="4B326405">
                        <wp:extent cx="270510" cy="242570"/>
                        <wp:effectExtent l="0" t="0" r="0" b="5080"/>
                        <wp:docPr id="5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0510" cy="242570"/>
                                </a:xfrm>
                                <a:prstGeom prst="rect">
                                  <a:avLst/>
                                </a:prstGeom>
                                <a:noFill/>
                                <a:ln>
                                  <a:noFill/>
                                </a:ln>
                              </pic:spPr>
                            </pic:pic>
                          </a:graphicData>
                        </a:graphic>
                      </wp:inline>
                    </w:drawing>
                  </w:r>
                  <w:r w:rsidRPr="00D20E88">
                    <w:t xml:space="preserve"> is counted </w:t>
                  </w:r>
                  <w:r>
                    <w:t>for monitoring</w:t>
                  </w:r>
                  <w:r w:rsidRPr="00D20E88">
                    <w:t xml:space="preserve">.  </w:t>
                  </w:r>
                </w:p>
                <w:p w14:paraId="1430D48E" w14:textId="77777777" w:rsidR="000E6E26" w:rsidRPr="00662008" w:rsidRDefault="000E6E26" w:rsidP="000E6E26">
                  <w:pPr>
                    <w:rPr>
                      <w:rFonts w:eastAsiaTheme="minorEastAsia"/>
                      <w:lang w:eastAsia="zh-CN"/>
                    </w:rPr>
                  </w:pPr>
                  <w:r>
                    <w:rPr>
                      <w:rFonts w:eastAsiaTheme="minorEastAsia"/>
                      <w:lang w:eastAsia="zh-CN"/>
                    </w:rPr>
                    <w:t>…</w:t>
                  </w:r>
                </w:p>
                <w:p w14:paraId="30570668" w14:textId="77777777" w:rsidR="000E6E26" w:rsidRDefault="000E6E26" w:rsidP="000E6E26">
                  <w:r>
                    <w:t>CCEs for PDCCH candidates are non-overlapped if they correspond to</w:t>
                  </w:r>
                </w:p>
                <w:p w14:paraId="159D8DD0" w14:textId="77777777" w:rsidR="000E6E26" w:rsidRPr="00B916EC" w:rsidRDefault="000E6E26" w:rsidP="000E6E26">
                  <w:pPr>
                    <w:pStyle w:val="B1"/>
                    <w:ind w:left="1440" w:hanging="480"/>
                  </w:pPr>
                  <w:r>
                    <w:t>-</w:t>
                  </w:r>
                  <w:r>
                    <w:tab/>
                    <w:t xml:space="preserve">different CORESET indexes, or </w:t>
                  </w:r>
                </w:p>
                <w:p w14:paraId="585629B8" w14:textId="77777777" w:rsidR="000E6E26" w:rsidRPr="00B151E0" w:rsidRDefault="000E6E26" w:rsidP="000E6E26">
                  <w:pPr>
                    <w:pStyle w:val="B1"/>
                    <w:ind w:left="1440" w:hanging="480"/>
                  </w:pPr>
                  <w:r>
                    <w:t>-</w:t>
                  </w:r>
                  <w:r>
                    <w:tab/>
                    <w:t>different first symbols for the reception of the respective PDCCH candidates.</w:t>
                  </w:r>
                </w:p>
                <w:p w14:paraId="7C8B6AC8" w14:textId="77777777" w:rsidR="000E6E26" w:rsidRPr="004C1CCA" w:rsidRDefault="000E6E26" w:rsidP="000E6E26">
                  <w:pPr>
                    <w:spacing w:afterLines="100" w:after="240"/>
                    <w:rPr>
                      <w:rFonts w:eastAsiaTheme="minorEastAsia"/>
                      <w:color w:val="000000" w:themeColor="text1"/>
                      <w:lang w:val="x-none" w:eastAsia="zh-CN"/>
                    </w:rPr>
                  </w:pPr>
                </w:p>
              </w:tc>
            </w:tr>
          </w:tbl>
          <w:p w14:paraId="253B73BA" w14:textId="77777777" w:rsidR="000E6E26" w:rsidRDefault="000E6E26" w:rsidP="000E6E26">
            <w:pPr>
              <w:spacing w:beforeLines="50" w:before="120" w:afterLines="100" w:after="240"/>
              <w:rPr>
                <w:rFonts w:eastAsiaTheme="minorEastAsia"/>
                <w:color w:val="000000" w:themeColor="text1"/>
                <w:lang w:eastAsia="zh-CN"/>
              </w:rPr>
            </w:pPr>
            <w:r>
              <w:rPr>
                <w:lang w:eastAsia="zh-CN"/>
              </w:rPr>
              <w:lastRenderedPageBreak/>
              <w:t xml:space="preserve">If UE needs to do CCE/BD counting in all the spans in a slot, the UE complexity would be too high, since the number of PDCCH monitoring occasions with different starting symbol index will have impact on UE complexity at least from CCE/BD counting perspective, as you can tell from the two paragraphs in the spec above. Based on the discussion in RAN1#102-e, some other UE vendors expressed that even without CCE/BD counting, it will increase the UE complexity on some other aspects also, therefore seems safer to include the two bullets directly in FG 11-2. </w:t>
            </w:r>
          </w:p>
          <w:p w14:paraId="74D35FD0" w14:textId="77777777" w:rsidR="000E6E26" w:rsidRPr="00822354" w:rsidRDefault="000E6E26" w:rsidP="000E6E26">
            <w:pPr>
              <w:rPr>
                <w:b/>
                <w:lang w:eastAsia="zh-CN"/>
              </w:rPr>
            </w:pPr>
            <w:bookmarkStart w:id="20" w:name="OLE_LINK38"/>
            <w:bookmarkStart w:id="21" w:name="OLE_LINK39"/>
            <w:r w:rsidRPr="0025451D">
              <w:rPr>
                <w:rFonts w:hint="eastAsia"/>
                <w:b/>
                <w:lang w:eastAsia="zh-CN"/>
              </w:rPr>
              <w:t>P</w:t>
            </w:r>
            <w:r w:rsidRPr="0025451D">
              <w:rPr>
                <w:b/>
                <w:lang w:eastAsia="zh-CN"/>
              </w:rPr>
              <w:t xml:space="preserve">roposal </w:t>
            </w:r>
            <w:r>
              <w:rPr>
                <w:b/>
                <w:lang w:eastAsia="zh-CN"/>
              </w:rPr>
              <w:t>eURLLC-</w:t>
            </w:r>
            <w:r w:rsidRPr="0025451D">
              <w:rPr>
                <w:b/>
                <w:lang w:eastAsia="zh-CN"/>
              </w:rPr>
              <w:t xml:space="preserve">1: </w:t>
            </w:r>
            <w:r>
              <w:rPr>
                <w:b/>
                <w:lang w:eastAsia="zh-CN"/>
              </w:rPr>
              <w:t xml:space="preserve">Add the components </w:t>
            </w:r>
            <w:r w:rsidRPr="00822354">
              <w:rPr>
                <w:b/>
                <w:lang w:eastAsia="zh-CN"/>
              </w:rPr>
              <w:t>for the restriction on the number of different start symbol indices of PDCCH monitoring occasions per slot/half-slot</w:t>
            </w:r>
            <w:r>
              <w:rPr>
                <w:b/>
                <w:lang w:eastAsia="zh-CN"/>
              </w:rPr>
              <w:t xml:space="preserve"> in FG 11-2.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727"/>
              <w:gridCol w:w="1492"/>
              <w:gridCol w:w="5653"/>
            </w:tblGrid>
            <w:tr w:rsidR="000E6E26" w:rsidRPr="005C482E" w14:paraId="1E6F3044" w14:textId="77777777" w:rsidTr="009C7331">
              <w:trPr>
                <w:trHeight w:val="20"/>
              </w:trPr>
              <w:tc>
                <w:tcPr>
                  <w:tcW w:w="1077" w:type="dxa"/>
                  <w:tcBorders>
                    <w:top w:val="single" w:sz="4" w:space="0" w:color="auto"/>
                    <w:left w:val="single" w:sz="4" w:space="0" w:color="auto"/>
                    <w:bottom w:val="single" w:sz="4" w:space="0" w:color="auto"/>
                    <w:right w:val="single" w:sz="4" w:space="0" w:color="auto"/>
                  </w:tcBorders>
                </w:tcPr>
                <w:bookmarkEnd w:id="20"/>
                <w:bookmarkEnd w:id="21"/>
                <w:p w14:paraId="6C0FA612" w14:textId="77777777" w:rsidR="000E6E26" w:rsidRPr="005C482E" w:rsidRDefault="000E6E26" w:rsidP="000E6E26">
                  <w:pPr>
                    <w:pStyle w:val="TAL"/>
                    <w:rPr>
                      <w:rFonts w:cs="Arial"/>
                      <w:szCs w:val="18"/>
                      <w:lang w:eastAsia="ja-JP"/>
                    </w:rPr>
                  </w:pPr>
                  <w:r w:rsidRPr="005C482E">
                    <w:rPr>
                      <w:rFonts w:cs="Arial"/>
                      <w:szCs w:val="18"/>
                      <w:lang w:eastAsia="ja-JP"/>
                    </w:rPr>
                    <w:t xml:space="preserve">11. </w:t>
                  </w:r>
                </w:p>
                <w:p w14:paraId="2F62F5F4" w14:textId="77777777" w:rsidR="000E6E26" w:rsidRPr="005C482E" w:rsidRDefault="000E6E26" w:rsidP="000E6E26">
                  <w:pPr>
                    <w:pStyle w:val="TAL"/>
                    <w:rPr>
                      <w:rFonts w:cs="Arial"/>
                      <w:szCs w:val="18"/>
                      <w:lang w:eastAsia="ja-JP"/>
                    </w:rPr>
                  </w:pPr>
                  <w:r w:rsidRPr="005C482E">
                    <w:rPr>
                      <w:rFonts w:cs="Arial"/>
                      <w:szCs w:val="18"/>
                      <w:lang w:eastAsia="ja-JP"/>
                    </w:rPr>
                    <w:t>NR_L1enh_URLLC</w:t>
                  </w:r>
                </w:p>
              </w:tc>
              <w:tc>
                <w:tcPr>
                  <w:tcW w:w="766" w:type="dxa"/>
                  <w:tcBorders>
                    <w:top w:val="single" w:sz="4" w:space="0" w:color="auto"/>
                    <w:left w:val="single" w:sz="4" w:space="0" w:color="auto"/>
                    <w:bottom w:val="single" w:sz="4" w:space="0" w:color="auto"/>
                    <w:right w:val="single" w:sz="4" w:space="0" w:color="auto"/>
                  </w:tcBorders>
                </w:tcPr>
                <w:p w14:paraId="02825D66" w14:textId="77777777" w:rsidR="000E6E26" w:rsidRPr="005C482E" w:rsidRDefault="000E6E26" w:rsidP="000E6E26">
                  <w:pPr>
                    <w:pStyle w:val="TAL"/>
                    <w:rPr>
                      <w:rFonts w:cs="Arial"/>
                      <w:szCs w:val="18"/>
                      <w:lang w:eastAsia="zh-CN"/>
                    </w:rPr>
                  </w:pPr>
                  <w:r w:rsidRPr="005C482E">
                    <w:rPr>
                      <w:rFonts w:cs="Arial"/>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E45B7AB" w14:textId="77777777" w:rsidR="000E6E26" w:rsidRPr="005C482E" w:rsidRDefault="000E6E26" w:rsidP="000E6E26">
                  <w:pPr>
                    <w:pStyle w:val="TAL"/>
                    <w:rPr>
                      <w:rFonts w:cs="Arial"/>
                      <w:szCs w:val="18"/>
                      <w:lang w:eastAsia="zh-CN"/>
                    </w:rPr>
                  </w:pPr>
                  <w:r w:rsidRPr="005C482E">
                    <w:rPr>
                      <w:rFonts w:cs="Arial"/>
                      <w:szCs w:val="18"/>
                      <w:lang w:eastAsia="zh-CN"/>
                    </w:rPr>
                    <w:t xml:space="preserve">Rel-16 PDCCH monitoring capability </w:t>
                  </w:r>
                </w:p>
              </w:tc>
              <w:tc>
                <w:tcPr>
                  <w:tcW w:w="6237" w:type="dxa"/>
                  <w:tcBorders>
                    <w:top w:val="single" w:sz="4" w:space="0" w:color="auto"/>
                    <w:left w:val="single" w:sz="4" w:space="0" w:color="auto"/>
                    <w:bottom w:val="single" w:sz="4" w:space="0" w:color="auto"/>
                    <w:right w:val="single" w:sz="4" w:space="0" w:color="auto"/>
                  </w:tcBorders>
                </w:tcPr>
                <w:p w14:paraId="33A3FC02" w14:textId="77777777" w:rsidR="000E6E26" w:rsidRPr="005C482E" w:rsidRDefault="000E6E26" w:rsidP="007D261F">
                  <w:pPr>
                    <w:pStyle w:val="TAL"/>
                    <w:numPr>
                      <w:ilvl w:val="0"/>
                      <w:numId w:val="18"/>
                    </w:numPr>
                    <w:rPr>
                      <w:rFonts w:cs="Arial"/>
                      <w:szCs w:val="18"/>
                      <w:lang w:eastAsia="ja-JP"/>
                    </w:rPr>
                  </w:pPr>
                  <w:r w:rsidRPr="005C482E">
                    <w:rPr>
                      <w:rFonts w:cs="Arial"/>
                      <w:szCs w:val="18"/>
                      <w:lang w:val="en-US" w:eastAsia="ja-JP"/>
                    </w:rPr>
                    <w:t xml:space="preserve">Supported combination(s) of (X, Y, </w:t>
                  </w:r>
                  <w:r w:rsidRPr="005C482E">
                    <w:rPr>
                      <w:rFonts w:cs="Arial"/>
                      <w:szCs w:val="18"/>
                      <w:lang w:val="en-US" w:eastAsia="ja-JP"/>
                    </w:rPr>
                    <w:sym w:font="Symbol" w:char="F06D"/>
                  </w:r>
                  <w:r w:rsidRPr="005C482E">
                    <w:rPr>
                      <w:rFonts w:cs="Arial"/>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5C482E">
                    <w:rPr>
                      <w:rFonts w:cs="Arial"/>
                      <w:szCs w:val="18"/>
                      <w:lang w:eastAsia="zh-CN"/>
                    </w:rPr>
                    <w:t xml:space="preserve"> </w:t>
                  </w:r>
                </w:p>
                <w:p w14:paraId="35079DE3" w14:textId="77777777" w:rsidR="000E6E26" w:rsidRPr="005C482E" w:rsidRDefault="000E6E26" w:rsidP="007D261F">
                  <w:pPr>
                    <w:pStyle w:val="TAL"/>
                    <w:numPr>
                      <w:ilvl w:val="0"/>
                      <w:numId w:val="18"/>
                    </w:numPr>
                    <w:rPr>
                      <w:rFonts w:cs="Arial"/>
                      <w:szCs w:val="18"/>
                      <w:lang w:eastAsia="ja-JP"/>
                    </w:rPr>
                  </w:pPr>
                  <w:r w:rsidRPr="005C482E">
                    <w:rPr>
                      <w:rFonts w:cs="Arial"/>
                      <w:szCs w:val="18"/>
                      <w:lang w:eastAsia="ja-JP"/>
                    </w:rPr>
                    <w:t>Maximum number of DL and UL unicast DCI formats in a span</w:t>
                  </w:r>
                </w:p>
                <w:p w14:paraId="0040DA0C" w14:textId="77777777" w:rsidR="000E6E26" w:rsidRPr="005C482E" w:rsidRDefault="000E6E26" w:rsidP="000E6E26">
                  <w:pPr>
                    <w:pStyle w:val="TAL"/>
                    <w:ind w:left="360"/>
                    <w:rPr>
                      <w:rFonts w:eastAsia="ＭＳ 明朝" w:cs="Arial"/>
                      <w:szCs w:val="18"/>
                      <w:lang w:eastAsia="ja-JP"/>
                    </w:rPr>
                  </w:pPr>
                  <w:r w:rsidRPr="005C482E">
                    <w:rPr>
                      <w:rFonts w:eastAsia="ＭＳ 明朝" w:cs="Arial"/>
                      <w:szCs w:val="18"/>
                      <w:lang w:eastAsia="ja-JP"/>
                    </w:rPr>
                    <w:t>For the set of monitoring occasions which are within the same span:</w:t>
                  </w:r>
                </w:p>
                <w:p w14:paraId="52F9A3E6" w14:textId="77777777" w:rsidR="000E6E26" w:rsidRPr="005C482E" w:rsidRDefault="000E6E26" w:rsidP="007D261F">
                  <w:pPr>
                    <w:pStyle w:val="TAL"/>
                    <w:numPr>
                      <w:ilvl w:val="0"/>
                      <w:numId w:val="41"/>
                    </w:numPr>
                    <w:rPr>
                      <w:rFonts w:cs="Arial"/>
                      <w:szCs w:val="18"/>
                      <w:lang w:eastAsia="ja-JP"/>
                    </w:rPr>
                  </w:pPr>
                  <w:r w:rsidRPr="005C482E">
                    <w:rPr>
                      <w:rFonts w:eastAsia="ＭＳ 明朝" w:cs="Arial"/>
                      <w:szCs w:val="18"/>
                      <w:lang w:eastAsia="ja-JP"/>
                    </w:rPr>
                    <w:t>Processing one unicast DCI scheduling DL and one unicast DCI scheduling UL per scheduled CC across this set of monitoring occasions for FDD</w:t>
                  </w:r>
                </w:p>
                <w:p w14:paraId="4E118878" w14:textId="77777777" w:rsidR="000E6E26" w:rsidRPr="005C482E" w:rsidRDefault="000E6E26" w:rsidP="007D261F">
                  <w:pPr>
                    <w:pStyle w:val="TAL"/>
                    <w:numPr>
                      <w:ilvl w:val="0"/>
                      <w:numId w:val="41"/>
                    </w:numPr>
                    <w:rPr>
                      <w:rFonts w:cs="Arial"/>
                      <w:szCs w:val="18"/>
                      <w:lang w:eastAsia="ja-JP"/>
                    </w:rPr>
                  </w:pPr>
                  <w:r w:rsidRPr="005C482E">
                    <w:rPr>
                      <w:rFonts w:eastAsia="ＭＳ 明朝" w:cs="Arial"/>
                      <w:szCs w:val="18"/>
                      <w:lang w:eastAsia="ja-JP"/>
                    </w:rPr>
                    <w:t>Processing one unicast DCI scheduling DL and two unicast DCI scheduling UL per scheduled CC across this set of monitoring occasions for TDD</w:t>
                  </w:r>
                </w:p>
                <w:p w14:paraId="11AD4AA0" w14:textId="77777777" w:rsidR="000E6E26" w:rsidRPr="00DA4320" w:rsidRDefault="000E6E26" w:rsidP="007D261F">
                  <w:pPr>
                    <w:pStyle w:val="TAL"/>
                    <w:numPr>
                      <w:ilvl w:val="0"/>
                      <w:numId w:val="41"/>
                    </w:numPr>
                    <w:rPr>
                      <w:rFonts w:cs="Arial"/>
                      <w:szCs w:val="18"/>
                      <w:lang w:eastAsia="ja-JP"/>
                    </w:rPr>
                  </w:pPr>
                  <w:r w:rsidRPr="005C482E">
                    <w:rPr>
                      <w:rFonts w:eastAsia="ＭＳ 明朝" w:cs="Arial"/>
                      <w:szCs w:val="18"/>
                      <w:lang w:eastAsia="ja-JP"/>
                    </w:rPr>
                    <w:t>Processing two unicast DCI scheduling DL and one unicast DCI scheduling UL per scheduled CC across this set of monitoring occasions for TDD</w:t>
                  </w:r>
                </w:p>
                <w:p w14:paraId="4014863C" w14:textId="77777777" w:rsidR="000E6E26" w:rsidRPr="00DD657B" w:rsidRDefault="000E6E26" w:rsidP="007D261F">
                  <w:pPr>
                    <w:pStyle w:val="TAL"/>
                    <w:numPr>
                      <w:ilvl w:val="0"/>
                      <w:numId w:val="18"/>
                    </w:numPr>
                    <w:rPr>
                      <w:color w:val="FF0000"/>
                    </w:rPr>
                  </w:pPr>
                  <w:r w:rsidRPr="00DD657B">
                    <w:rPr>
                      <w:rFonts w:cs="Arial" w:hint="eastAsia"/>
                      <w:color w:val="FF0000"/>
                      <w:szCs w:val="18"/>
                      <w:lang w:eastAsia="ja-JP"/>
                    </w:rPr>
                    <w:t>T</w:t>
                  </w:r>
                  <w:r w:rsidRPr="00DD657B">
                    <w:rPr>
                      <w:rFonts w:cs="Arial"/>
                      <w:color w:val="FF0000"/>
                      <w:szCs w:val="18"/>
                      <w:lang w:eastAsia="ja-JP"/>
                    </w:rPr>
                    <w:t>he</w:t>
                  </w:r>
                  <w:r w:rsidRPr="00DD657B">
                    <w:rPr>
                      <w:rFonts w:cs="Arial"/>
                      <w:color w:val="FF0000"/>
                      <w:szCs w:val="18"/>
                      <w:lang w:eastAsia="zh-CN"/>
                    </w:rPr>
                    <w:t xml:space="preserve"> </w:t>
                  </w:r>
                  <w:r w:rsidRPr="00DD657B">
                    <w:rPr>
                      <w:color w:val="FF0000"/>
                    </w:rPr>
                    <w:t>number of different start symbol indices of PDCCH monitoring occasions per slot including PDCCH monitoring occasions of FG-3-1, is no more than 7.</w:t>
                  </w:r>
                </w:p>
                <w:p w14:paraId="6E6E88C8" w14:textId="77777777" w:rsidR="000E6E26" w:rsidRPr="00DD657B" w:rsidRDefault="000E6E26" w:rsidP="007D261F">
                  <w:pPr>
                    <w:pStyle w:val="TAL"/>
                    <w:numPr>
                      <w:ilvl w:val="0"/>
                      <w:numId w:val="18"/>
                    </w:numPr>
                    <w:rPr>
                      <w:rFonts w:cs="Arial"/>
                      <w:color w:val="FF0000"/>
                      <w:szCs w:val="18"/>
                      <w:lang w:eastAsia="zh-CN"/>
                    </w:rPr>
                  </w:pPr>
                  <w:r w:rsidRPr="00DD657B">
                    <w:rPr>
                      <w:color w:val="FF0000"/>
                    </w:rPr>
                    <w:t>The number of different start symbol indices of PDCCH monitoring occasions per half-slot including PDCCH monitoring occasions of FG-3-1 is no more than 4 in SCell.</w:t>
                  </w:r>
                </w:p>
                <w:p w14:paraId="21824A75" w14:textId="77777777" w:rsidR="000E6E26" w:rsidRPr="0066044F" w:rsidRDefault="000E6E26" w:rsidP="000E6E26">
                  <w:pPr>
                    <w:pStyle w:val="TAL"/>
                    <w:rPr>
                      <w:rFonts w:eastAsia="ＭＳ 明朝" w:cs="Arial"/>
                      <w:szCs w:val="18"/>
                      <w:lang w:eastAsia="ja-JP"/>
                    </w:rPr>
                  </w:pPr>
                </w:p>
              </w:tc>
            </w:tr>
          </w:tbl>
          <w:p w14:paraId="5DC6673B" w14:textId="41E84B0B" w:rsidR="000E6E26" w:rsidRPr="000E6E26" w:rsidRDefault="000E6E26" w:rsidP="000E6E26">
            <w:pPr>
              <w:spacing w:beforeLines="50" w:before="120"/>
              <w:rPr>
                <w:rFonts w:eastAsiaTheme="minorEastAsia"/>
                <w:lang w:eastAsia="zh-CN"/>
              </w:rPr>
            </w:pPr>
            <w:r>
              <w:rPr>
                <w:rFonts w:hint="eastAsia"/>
                <w:lang w:eastAsia="zh-CN"/>
              </w:rPr>
              <w:t>I</w:t>
            </w:r>
            <w:r>
              <w:rPr>
                <w:lang w:eastAsia="zh-CN"/>
              </w:rPr>
              <w:t xml:space="preserve">n addition, another aspect that may have impact on FG 11-2 is whether to add one component for the restriction that same span pattern repeats in every slot for a given CC, which may depend on the discussion in maintenance.  </w:t>
            </w:r>
          </w:p>
        </w:tc>
      </w:tr>
    </w:tbl>
    <w:p w14:paraId="5FDAA103" w14:textId="67A98A0D" w:rsidR="000E6E26" w:rsidRDefault="000E6E26" w:rsidP="0072585D">
      <w:pPr>
        <w:spacing w:afterLines="50" w:after="120"/>
        <w:jc w:val="both"/>
        <w:rPr>
          <w:rFonts w:eastAsia="ＭＳ 明朝"/>
          <w:sz w:val="22"/>
        </w:rPr>
      </w:pPr>
    </w:p>
    <w:p w14:paraId="03DEDB66" w14:textId="423A1E65" w:rsidR="009C7331" w:rsidRPr="00AD5375" w:rsidRDefault="009C7331" w:rsidP="0063571C">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4</w:t>
      </w:r>
    </w:p>
    <w:p w14:paraId="17937CD9" w14:textId="468E26B0" w:rsidR="009C7331" w:rsidRPr="004D1B49" w:rsidRDefault="009C7331" w:rsidP="007D261F">
      <w:pPr>
        <w:pStyle w:val="aff6"/>
        <w:numPr>
          <w:ilvl w:val="0"/>
          <w:numId w:val="13"/>
        </w:numPr>
        <w:ind w:leftChars="0"/>
        <w:rPr>
          <w:rFonts w:eastAsia="ＭＳ 明朝" w:cs="Batang"/>
          <w:b/>
          <w:bCs/>
          <w:sz w:val="22"/>
          <w:szCs w:val="22"/>
        </w:rPr>
      </w:pPr>
      <w:r>
        <w:rPr>
          <w:rFonts w:eastAsia="ＭＳ 明朝" w:cs="Batang"/>
          <w:b/>
          <w:bCs/>
          <w:sz w:val="22"/>
          <w:szCs w:val="22"/>
        </w:rPr>
        <w:t>Whether or not to add components for the restriction on the number of different start symbol indices of PDCCH monitoring occasions per slot/half-slot in FG11-2</w:t>
      </w:r>
    </w:p>
    <w:p w14:paraId="6E21F6A7" w14:textId="77777777" w:rsidR="000E6E26" w:rsidRPr="000E6E26" w:rsidRDefault="000E6E26" w:rsidP="0072585D">
      <w:pPr>
        <w:spacing w:afterLines="50" w:after="120"/>
        <w:jc w:val="both"/>
        <w:rPr>
          <w:rFonts w:eastAsia="ＭＳ 明朝"/>
          <w:sz w:val="22"/>
        </w:rPr>
      </w:pPr>
    </w:p>
    <w:p w14:paraId="5F98851C" w14:textId="16B678C1" w:rsidR="000E6E26" w:rsidRDefault="000E6E26" w:rsidP="0072585D">
      <w:pPr>
        <w:spacing w:afterLines="50" w:after="120"/>
        <w:jc w:val="both"/>
        <w:rPr>
          <w:rFonts w:eastAsia="ＭＳ 明朝"/>
          <w:sz w:val="22"/>
          <w:lang w:val="en-US"/>
        </w:rPr>
      </w:pPr>
    </w:p>
    <w:p w14:paraId="39653CCA" w14:textId="6B505A7F" w:rsidR="009C7331" w:rsidRPr="005101A3" w:rsidRDefault="009C7331" w:rsidP="009C7331">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lastRenderedPageBreak/>
        <w:t xml:space="preserve">New </w:t>
      </w:r>
      <w:r w:rsidRPr="000E6E26">
        <w:rPr>
          <w:rFonts w:ascii="Arial" w:eastAsia="Batang" w:hAnsi="Arial"/>
          <w:sz w:val="28"/>
          <w:szCs w:val="32"/>
          <w:lang w:val="en-US" w:eastAsia="ko-KR"/>
        </w:rPr>
        <w:t>component</w:t>
      </w:r>
      <w:r w:rsidRPr="009C7331">
        <w:rPr>
          <w:rFonts w:ascii="Arial" w:eastAsia="Batang" w:hAnsi="Arial"/>
          <w:sz w:val="28"/>
          <w:szCs w:val="32"/>
          <w:lang w:val="en-US" w:eastAsia="ko-KR"/>
        </w:rPr>
        <w:t xml:space="preserve"> on maximum number of PUCCHs for HARQ-ACK for FG 11-3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C7331" w:rsidRPr="00690988" w14:paraId="2538934A" w14:textId="77777777" w:rsidTr="009C7331">
        <w:trPr>
          <w:trHeight w:val="20"/>
        </w:trPr>
        <w:tc>
          <w:tcPr>
            <w:tcW w:w="1130" w:type="dxa"/>
            <w:tcBorders>
              <w:top w:val="single" w:sz="4" w:space="0" w:color="auto"/>
              <w:left w:val="single" w:sz="4" w:space="0" w:color="auto"/>
              <w:bottom w:val="single" w:sz="4" w:space="0" w:color="auto"/>
              <w:right w:val="single" w:sz="4" w:space="0" w:color="auto"/>
            </w:tcBorders>
          </w:tcPr>
          <w:p w14:paraId="296E32AB"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39A8A1D"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AB132A8" w14:textId="77777777" w:rsidR="009C7331" w:rsidRPr="00690988" w:rsidRDefault="009C7331" w:rsidP="009C7331">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5AF132BE" w14:textId="77777777" w:rsidR="009C7331" w:rsidRPr="00690988" w:rsidRDefault="009C7331" w:rsidP="009C7331">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72348973" w14:textId="77777777" w:rsidR="009C7331" w:rsidRPr="00690988" w:rsidRDefault="009C7331" w:rsidP="007D261F">
            <w:pPr>
              <w:pStyle w:val="TAL"/>
              <w:numPr>
                <w:ilvl w:val="0"/>
                <w:numId w:val="27"/>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6489E63A"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19523D2D"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0301B5BA"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73A553E5" w14:textId="77777777" w:rsidR="009C7331" w:rsidRPr="00690988" w:rsidRDefault="009C7331" w:rsidP="009C7331">
            <w:pPr>
              <w:pStyle w:val="TAL"/>
              <w:ind w:left="360" w:hanging="360"/>
              <w:rPr>
                <w:rFonts w:asciiTheme="majorHAnsi" w:hAnsiTheme="majorHAnsi" w:cstheme="majorHAnsi"/>
                <w:szCs w:val="18"/>
                <w:lang w:eastAsia="ja-JP"/>
              </w:rPr>
            </w:pPr>
          </w:p>
          <w:p w14:paraId="2890624B" w14:textId="77777777" w:rsidR="009C7331" w:rsidRPr="00690988" w:rsidRDefault="009C7331" w:rsidP="007D261F">
            <w:pPr>
              <w:pStyle w:val="TAL"/>
              <w:numPr>
                <w:ilvl w:val="0"/>
                <w:numId w:val="27"/>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4617A998" w14:textId="77777777" w:rsidR="009C7331" w:rsidRPr="00690988" w:rsidRDefault="009C7331" w:rsidP="009C7331">
            <w:pPr>
              <w:pStyle w:val="TAL"/>
              <w:ind w:left="360" w:hanging="360"/>
              <w:rPr>
                <w:rFonts w:asciiTheme="majorHAnsi" w:hAnsiTheme="majorHAnsi" w:cstheme="majorHAnsi"/>
                <w:szCs w:val="18"/>
                <w:lang w:eastAsia="ja-JP"/>
              </w:rPr>
            </w:pPr>
          </w:p>
          <w:p w14:paraId="14D1F799" w14:textId="77777777" w:rsidR="009C7331" w:rsidRPr="00690988" w:rsidRDefault="009C7331" w:rsidP="009C7331">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56147814" w14:textId="77777777" w:rsidR="009C7331" w:rsidRPr="00690988" w:rsidRDefault="009C7331" w:rsidP="009C7331">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6A4F8CC0" w14:textId="77777777" w:rsidR="009C7331" w:rsidRPr="00690988" w:rsidRDefault="009C7331" w:rsidP="009C7331">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8D79AC3"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58EBBA" w14:textId="77777777" w:rsidR="009C7331" w:rsidRPr="00690988" w:rsidRDefault="009C7331" w:rsidP="009C733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85823F3" w14:textId="77777777" w:rsidR="009C7331" w:rsidRDefault="009C7331" w:rsidP="009C733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2867F1E7" w14:textId="77777777" w:rsidR="009C7331" w:rsidRDefault="009C7331" w:rsidP="009C7331">
            <w:pPr>
              <w:pStyle w:val="TAL"/>
              <w:rPr>
                <w:rFonts w:asciiTheme="majorHAnsi" w:eastAsia="ＭＳ 明朝" w:hAnsiTheme="majorHAnsi" w:cstheme="majorHAnsi"/>
                <w:szCs w:val="18"/>
                <w:lang w:eastAsia="ja-JP"/>
              </w:rPr>
            </w:pPr>
          </w:p>
          <w:p w14:paraId="36B7EF7A" w14:textId="77777777" w:rsidR="009C7331" w:rsidRPr="00771E55" w:rsidRDefault="009C7331" w:rsidP="009C7331">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496AFCE0" w14:textId="77777777" w:rsidR="009C7331" w:rsidRPr="00771E55" w:rsidRDefault="009C7331" w:rsidP="009C733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8740A3F" w14:textId="77777777" w:rsidR="009C7331" w:rsidRPr="00771E55" w:rsidRDefault="009C7331" w:rsidP="009C733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B9E9CF" w14:textId="77777777" w:rsidR="009C7331" w:rsidRPr="00994C58" w:rsidRDefault="009C7331" w:rsidP="009C7331">
            <w:pPr>
              <w:pStyle w:val="TAL"/>
              <w:rPr>
                <w:rFonts w:asciiTheme="majorHAnsi" w:hAnsiTheme="majorHAnsi" w:cstheme="majorHAnsi"/>
                <w:szCs w:val="18"/>
              </w:rPr>
            </w:pPr>
            <w:r w:rsidRPr="00994C58">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54B524A" w14:textId="77777777" w:rsidR="009C7331" w:rsidRPr="00994C58" w:rsidRDefault="009C7331" w:rsidP="009C7331">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55A09B2D" w14:textId="77777777" w:rsidR="009C7331" w:rsidRPr="00994C58" w:rsidRDefault="009C7331" w:rsidP="009C7331">
            <w:pPr>
              <w:pStyle w:val="TAL"/>
              <w:rPr>
                <w:rFonts w:asciiTheme="majorHAnsi" w:hAnsiTheme="majorHAnsi" w:cstheme="majorHAnsi"/>
                <w:szCs w:val="18"/>
              </w:rPr>
            </w:pPr>
            <w:proofErr w:type="gramStart"/>
            <w:r w:rsidRPr="00994C58">
              <w:rPr>
                <w:rFonts w:asciiTheme="majorHAnsi" w:hAnsiTheme="majorHAnsi" w:cstheme="majorHAnsi"/>
                <w:szCs w:val="18"/>
                <w:lang w:val="en-US"/>
              </w:rPr>
              <w:t>{ 7</w:t>
            </w:r>
            <w:proofErr w:type="gramEnd"/>
            <w:r w:rsidRPr="00994C58">
              <w:rPr>
                <w:rFonts w:asciiTheme="majorHAnsi" w:hAnsiTheme="majorHAnsi" w:cstheme="majorHAnsi"/>
                <w:szCs w:val="18"/>
                <w:lang w:val="en-US"/>
              </w:rPr>
              <w:t>-symbol*2, 2-symbol*7 and 7-symbol*2} for NCP or { 6-symbol*2, 2-symbol*6 and 6-symbol*2} for ECP</w:t>
            </w:r>
          </w:p>
          <w:p w14:paraId="0D6DF354" w14:textId="77777777" w:rsidR="009C7331" w:rsidRPr="00994C58" w:rsidRDefault="009C7331" w:rsidP="009C7331">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4E1C9928" w14:textId="77777777" w:rsidR="009C7331" w:rsidRPr="00994C58" w:rsidRDefault="009C7331" w:rsidP="009C7331">
            <w:pPr>
              <w:pStyle w:val="TAL"/>
              <w:rPr>
                <w:rFonts w:asciiTheme="majorHAnsi" w:hAnsiTheme="majorHAnsi" w:cstheme="majorHAnsi"/>
                <w:szCs w:val="18"/>
              </w:rPr>
            </w:pPr>
          </w:p>
          <w:p w14:paraId="3A2C83D9" w14:textId="77777777" w:rsidR="009C7331" w:rsidRPr="00994C58" w:rsidRDefault="009C7331" w:rsidP="009C7331">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58CB0062" w14:textId="77777777" w:rsidR="009C7331" w:rsidRPr="00994C58" w:rsidRDefault="009C7331" w:rsidP="009C733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EDAA6A9"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7BD9DE55" w14:textId="77777777" w:rsidR="009C7331" w:rsidRDefault="009C7331" w:rsidP="009C7331">
      <w:pPr>
        <w:rPr>
          <w:rFonts w:eastAsia="ＭＳ 明朝" w:cs="Batang"/>
          <w:sz w:val="22"/>
          <w:szCs w:val="22"/>
        </w:rPr>
      </w:pPr>
    </w:p>
    <w:p w14:paraId="7033519F" w14:textId="77777777" w:rsidR="009C7331" w:rsidRPr="006D4419" w:rsidRDefault="009C7331" w:rsidP="009C7331">
      <w:pPr>
        <w:rPr>
          <w:rFonts w:eastAsia="ＭＳ 明朝" w:cs="Batang"/>
          <w:sz w:val="22"/>
          <w:szCs w:val="22"/>
        </w:rPr>
      </w:pPr>
      <w:r w:rsidRPr="006D4419">
        <w:rPr>
          <w:rFonts w:eastAsia="ＭＳ 明朝" w:cs="Batang"/>
          <w:sz w:val="22"/>
          <w:szCs w:val="22"/>
        </w:rPr>
        <w:t xml:space="preserve">Following proposal </w:t>
      </w:r>
      <w:r>
        <w:rPr>
          <w:rFonts w:eastAsia="ＭＳ 明朝" w:cs="Batang"/>
          <w:sz w:val="22"/>
          <w:szCs w:val="22"/>
        </w:rPr>
        <w:t>is</w:t>
      </w:r>
      <w:r w:rsidRPr="006D4419">
        <w:rPr>
          <w:rFonts w:eastAsia="ＭＳ 明朝" w:cs="Batang"/>
          <w:sz w:val="22"/>
          <w:szCs w:val="22"/>
        </w:rPr>
        <w:t xml:space="preserve"> made in contributions.</w:t>
      </w:r>
    </w:p>
    <w:tbl>
      <w:tblPr>
        <w:tblStyle w:val="aff4"/>
        <w:tblW w:w="5000" w:type="pct"/>
        <w:tblLook w:val="04A0" w:firstRow="1" w:lastRow="0" w:firstColumn="1" w:lastColumn="0" w:noHBand="0" w:noVBand="1"/>
      </w:tblPr>
      <w:tblGrid>
        <w:gridCol w:w="846"/>
        <w:gridCol w:w="21534"/>
      </w:tblGrid>
      <w:tr w:rsidR="009C7331" w:rsidRPr="004B1F44" w14:paraId="1949F648" w14:textId="77777777" w:rsidTr="009C7331">
        <w:tc>
          <w:tcPr>
            <w:tcW w:w="189" w:type="pct"/>
          </w:tcPr>
          <w:p w14:paraId="7BCF2C95" w14:textId="17CC027F" w:rsidR="009C7331" w:rsidRPr="007C4B9D" w:rsidRDefault="009C7331" w:rsidP="009C7331">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5]</w:t>
            </w:r>
          </w:p>
        </w:tc>
        <w:tc>
          <w:tcPr>
            <w:tcW w:w="4811" w:type="pct"/>
          </w:tcPr>
          <w:p w14:paraId="6591314B" w14:textId="77777777" w:rsidR="009C7331" w:rsidRDefault="009C7331" w:rsidP="009C7331">
            <w:pPr>
              <w:pStyle w:val="0Maintext"/>
              <w:spacing w:after="120" w:afterAutospacing="0" w:line="240" w:lineRule="auto"/>
              <w:ind w:firstLine="0"/>
            </w:pPr>
            <w:r>
              <w:t>Currently for FG 11-3 (</w:t>
            </w:r>
            <w:r w:rsidRPr="008B65A2">
              <w:t>More than one PUCCH for HARQ-ACK transmission within a slot</w:t>
            </w:r>
            <w:r>
              <w:t>, a.k.a. sub-slot based HARQ-ACK feedback), there is no limit on how many PUCCHs for HARQ-ACK is supported in a slot, even for the case of 2-symbol sub-slot. However, for FG 11-4/4a, we agreed on a component for UE to report such a limit. E.g. for FG 11-4 with one slot-based and one sub-slot-based HARQ-ACK feedback, we have component 6 as:</w:t>
            </w:r>
          </w:p>
          <w:p w14:paraId="0E1CE8CF" w14:textId="77777777" w:rsidR="009C7331" w:rsidRPr="008B65A2" w:rsidRDefault="009C7331" w:rsidP="009C7331">
            <w:pPr>
              <w:pStyle w:val="0Maintext"/>
              <w:spacing w:after="0" w:afterAutospacing="0" w:line="240" w:lineRule="auto"/>
              <w:ind w:left="360"/>
              <w:rPr>
                <w:i/>
                <w:iCs/>
                <w:lang w:val="en-GB"/>
              </w:rPr>
            </w:pPr>
            <w:r w:rsidRPr="008B65A2">
              <w:rPr>
                <w:i/>
                <w:iCs/>
                <w:lang w:val="en-GB"/>
              </w:rPr>
              <w:t>Supported maximum number of actual PUCCH transmissions for HARQ-ACK within a slot</w:t>
            </w:r>
          </w:p>
          <w:p w14:paraId="061C0985" w14:textId="77777777" w:rsidR="009C7331" w:rsidRPr="008B65A2" w:rsidRDefault="009C7331" w:rsidP="009C7331">
            <w:pPr>
              <w:pStyle w:val="0Maintext"/>
              <w:spacing w:after="0" w:afterAutospacing="0" w:line="240" w:lineRule="auto"/>
              <w:ind w:left="360"/>
              <w:rPr>
                <w:i/>
                <w:iCs/>
                <w:lang w:val="en-GB"/>
              </w:rPr>
            </w:pPr>
            <w:r w:rsidRPr="008B65A2">
              <w:rPr>
                <w:i/>
                <w:iCs/>
                <w:lang w:val="en-GB"/>
              </w:rPr>
              <w:t>Candidate values for the component 6 of FG11-4 is: For NCP, {4, 5, 6, 7} for 2-symbol*7 sub-slot configuration; For ECP, the candidate value is {4,5,6} for 2-symbol*6 sub-slot configuration.</w:t>
            </w:r>
          </w:p>
          <w:p w14:paraId="7CA5EF41" w14:textId="77777777" w:rsidR="009C7331" w:rsidRDefault="009C7331" w:rsidP="009C7331">
            <w:pPr>
              <w:pStyle w:val="0Maintext"/>
              <w:spacing w:after="120" w:afterAutospacing="0" w:line="240" w:lineRule="auto"/>
              <w:ind w:firstLine="0"/>
              <w:rPr>
                <w:lang w:val="en-GB"/>
              </w:rPr>
            </w:pPr>
          </w:p>
          <w:p w14:paraId="04D89CCF" w14:textId="77777777" w:rsidR="009C7331" w:rsidRPr="008B65A2" w:rsidRDefault="009C7331" w:rsidP="009C7331">
            <w:pPr>
              <w:pStyle w:val="0Maintext"/>
              <w:spacing w:after="120" w:afterAutospacing="0" w:line="240" w:lineRule="auto"/>
              <w:ind w:firstLine="0"/>
              <w:rPr>
                <w:lang w:val="en-GB"/>
              </w:rPr>
            </w:pPr>
            <w:r>
              <w:rPr>
                <w:lang w:val="en-GB"/>
              </w:rPr>
              <w:t>This leads to a strange situation where the UE may report 4 PUCCHs for HARQ-ACK within a slot for the sub-slot-based codebook when there are two HARQ-ACK codebooks, one slot-based and one-sub-slot-based. But if it is configured with a single sub-slot-based HARQ-ACK codebook, it has to support 7 PUCCHs for HARQ-ACK within a slot. This makes the relaxation from component 6 in FG 11-4 somewhat useless, because the UE still has to dimension for 7 PUCCHs for HARQ-ACK in a slot. To allow meaningful relaxation for UE implementation, we propose to add a similar component for 11-3.</w:t>
            </w:r>
          </w:p>
          <w:p w14:paraId="05045EFC" w14:textId="77777777" w:rsidR="009C7331" w:rsidRPr="00F12CC7" w:rsidRDefault="009C7331" w:rsidP="009C7331">
            <w:pPr>
              <w:pStyle w:val="0Maintext"/>
              <w:spacing w:after="120" w:afterAutospacing="0" w:line="240" w:lineRule="auto"/>
              <w:ind w:firstLine="0"/>
              <w:rPr>
                <w:b/>
                <w:bCs/>
              </w:rPr>
            </w:pPr>
            <w:r w:rsidRPr="00F12CC7">
              <w:rPr>
                <w:b/>
                <w:bCs/>
              </w:rPr>
              <w:t>Proposal 2-</w:t>
            </w:r>
            <w:r>
              <w:rPr>
                <w:b/>
                <w:bCs/>
              </w:rPr>
              <w:t>2</w:t>
            </w:r>
            <w:r w:rsidRPr="00F12CC7">
              <w:rPr>
                <w:b/>
                <w:bCs/>
              </w:rPr>
              <w:t>: Add a new component for FG 11-3 as follows:</w:t>
            </w:r>
          </w:p>
          <w:p w14:paraId="13BC9C5A" w14:textId="77777777" w:rsidR="009C7331" w:rsidRDefault="009C7331" w:rsidP="009C7331">
            <w:pPr>
              <w:pStyle w:val="0Maintext"/>
              <w:spacing w:after="120" w:afterAutospacing="0" w:line="240" w:lineRule="auto"/>
              <w:ind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42"/>
              <w:gridCol w:w="1443"/>
              <w:gridCol w:w="5680"/>
              <w:gridCol w:w="1121"/>
              <w:gridCol w:w="780"/>
              <w:gridCol w:w="771"/>
              <w:gridCol w:w="1240"/>
              <w:gridCol w:w="1537"/>
              <w:gridCol w:w="895"/>
              <w:gridCol w:w="895"/>
              <w:gridCol w:w="677"/>
              <w:gridCol w:w="2693"/>
              <w:gridCol w:w="1167"/>
            </w:tblGrid>
            <w:tr w:rsidR="009C7331" w:rsidRPr="00690988" w14:paraId="4DB90493" w14:textId="77777777" w:rsidTr="009C7331">
              <w:trPr>
                <w:trHeight w:val="20"/>
              </w:trPr>
              <w:tc>
                <w:tcPr>
                  <w:tcW w:w="395" w:type="pct"/>
                  <w:tcBorders>
                    <w:top w:val="single" w:sz="4" w:space="0" w:color="auto"/>
                    <w:left w:val="single" w:sz="4" w:space="0" w:color="auto"/>
                    <w:bottom w:val="single" w:sz="4" w:space="0" w:color="auto"/>
                    <w:right w:val="single" w:sz="4" w:space="0" w:color="auto"/>
                  </w:tcBorders>
                </w:tcPr>
                <w:p w14:paraId="45C6E204"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9D98B91"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154" w:type="pct"/>
                  <w:tcBorders>
                    <w:top w:val="single" w:sz="4" w:space="0" w:color="auto"/>
                    <w:left w:val="single" w:sz="4" w:space="0" w:color="auto"/>
                    <w:bottom w:val="single" w:sz="4" w:space="0" w:color="auto"/>
                    <w:right w:val="single" w:sz="4" w:space="0" w:color="auto"/>
                  </w:tcBorders>
                </w:tcPr>
                <w:p w14:paraId="29CC2AE5" w14:textId="77777777" w:rsidR="009C7331" w:rsidRPr="00690988" w:rsidRDefault="009C7331" w:rsidP="009C7331">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342" w:type="pct"/>
                  <w:tcBorders>
                    <w:top w:val="single" w:sz="4" w:space="0" w:color="auto"/>
                    <w:left w:val="single" w:sz="4" w:space="0" w:color="auto"/>
                    <w:bottom w:val="single" w:sz="4" w:space="0" w:color="auto"/>
                    <w:right w:val="single" w:sz="4" w:space="0" w:color="auto"/>
                  </w:tcBorders>
                </w:tcPr>
                <w:p w14:paraId="1896585A" w14:textId="77777777" w:rsidR="009C7331" w:rsidRPr="00690988" w:rsidRDefault="009C7331" w:rsidP="009C7331">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1336" w:type="pct"/>
                  <w:tcBorders>
                    <w:top w:val="single" w:sz="4" w:space="0" w:color="auto"/>
                    <w:left w:val="single" w:sz="4" w:space="0" w:color="auto"/>
                    <w:bottom w:val="single" w:sz="4" w:space="0" w:color="auto"/>
                    <w:right w:val="single" w:sz="4" w:space="0" w:color="auto"/>
                  </w:tcBorders>
                </w:tcPr>
                <w:p w14:paraId="5AC84145" w14:textId="77777777" w:rsidR="009C7331" w:rsidRPr="00690988" w:rsidRDefault="009C7331" w:rsidP="007D261F">
                  <w:pPr>
                    <w:pStyle w:val="TAL"/>
                    <w:numPr>
                      <w:ilvl w:val="0"/>
                      <w:numId w:val="6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4F7CE655"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059D24CC"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78995862"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2DE0A33C" w14:textId="77777777" w:rsidR="009C7331" w:rsidRPr="00690988" w:rsidRDefault="009C7331" w:rsidP="009C7331">
                  <w:pPr>
                    <w:pStyle w:val="TAL"/>
                    <w:ind w:left="360" w:hanging="360"/>
                    <w:rPr>
                      <w:rFonts w:asciiTheme="majorHAnsi" w:hAnsiTheme="majorHAnsi" w:cstheme="majorHAnsi"/>
                      <w:szCs w:val="18"/>
                      <w:lang w:eastAsia="ja-JP"/>
                    </w:rPr>
                  </w:pPr>
                </w:p>
                <w:p w14:paraId="1DE3038D" w14:textId="77777777" w:rsidR="009C7331" w:rsidRPr="00690988" w:rsidRDefault="009C7331" w:rsidP="007D261F">
                  <w:pPr>
                    <w:pStyle w:val="TAL"/>
                    <w:numPr>
                      <w:ilvl w:val="0"/>
                      <w:numId w:val="6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290BE807" w14:textId="77777777" w:rsidR="009C7331" w:rsidRPr="00690988" w:rsidRDefault="009C7331" w:rsidP="009C7331">
                  <w:pPr>
                    <w:pStyle w:val="TAL"/>
                    <w:ind w:left="360" w:hanging="360"/>
                    <w:rPr>
                      <w:rFonts w:asciiTheme="majorHAnsi" w:hAnsiTheme="majorHAnsi" w:cstheme="majorHAnsi"/>
                      <w:szCs w:val="18"/>
                      <w:lang w:eastAsia="ja-JP"/>
                    </w:rPr>
                  </w:pPr>
                </w:p>
                <w:p w14:paraId="48D12A09" w14:textId="77777777" w:rsidR="009C7331" w:rsidRDefault="009C7331" w:rsidP="007D261F">
                  <w:pPr>
                    <w:pStyle w:val="TAL"/>
                    <w:numPr>
                      <w:ilvl w:val="0"/>
                      <w:numId w:val="64"/>
                    </w:numPr>
                    <w:spacing w:line="256" w:lineRule="auto"/>
                    <w:rPr>
                      <w:rFonts w:asciiTheme="majorHAnsi" w:hAnsiTheme="majorHAnsi" w:cstheme="majorHAnsi"/>
                      <w:color w:val="FF0000"/>
                      <w:szCs w:val="18"/>
                      <w:lang w:eastAsia="ja-JP"/>
                    </w:rPr>
                  </w:pPr>
                  <w:r w:rsidRPr="009C2BB6">
                    <w:rPr>
                      <w:rFonts w:asciiTheme="majorHAnsi" w:hAnsiTheme="majorHAnsi" w:cstheme="majorHAnsi"/>
                      <w:color w:val="FF0000"/>
                      <w:szCs w:val="18"/>
                      <w:lang w:eastAsia="ja-JP"/>
                    </w:rPr>
                    <w:t>Supported maximum number of actual PUCCH transmissions for HARQ-ACK within a slot</w:t>
                  </w:r>
                </w:p>
                <w:p w14:paraId="1B467EC7" w14:textId="77777777" w:rsidR="009C7331" w:rsidRPr="00690988" w:rsidRDefault="009C7331" w:rsidP="009C7331">
                  <w:pPr>
                    <w:pStyle w:val="TAL"/>
                    <w:spacing w:line="256" w:lineRule="auto"/>
                    <w:rPr>
                      <w:rFonts w:asciiTheme="majorHAnsi" w:hAnsiTheme="majorHAnsi" w:cstheme="majorHAnsi"/>
                      <w:szCs w:val="18"/>
                      <w:lang w:eastAsia="ja-JP"/>
                    </w:rPr>
                  </w:pPr>
                </w:p>
              </w:tc>
              <w:tc>
                <w:tcPr>
                  <w:tcW w:w="266" w:type="pct"/>
                  <w:tcBorders>
                    <w:top w:val="single" w:sz="4" w:space="0" w:color="auto"/>
                    <w:left w:val="single" w:sz="4" w:space="0" w:color="auto"/>
                    <w:bottom w:val="single" w:sz="4" w:space="0" w:color="auto"/>
                    <w:right w:val="single" w:sz="4" w:space="0" w:color="auto"/>
                  </w:tcBorders>
                </w:tcPr>
                <w:p w14:paraId="7A7A5428" w14:textId="77777777" w:rsidR="009C7331" w:rsidRPr="00690988" w:rsidRDefault="009C7331" w:rsidP="009C7331">
                  <w:pPr>
                    <w:pStyle w:val="TAL"/>
                    <w:rPr>
                      <w:rFonts w:asciiTheme="majorHAnsi" w:hAnsiTheme="majorHAnsi" w:cstheme="majorHAnsi"/>
                      <w:szCs w:val="18"/>
                      <w:highlight w:val="yellow"/>
                      <w:lang w:eastAsia="ja-JP"/>
                    </w:rPr>
                  </w:pPr>
                </w:p>
              </w:tc>
              <w:tc>
                <w:tcPr>
                  <w:tcW w:w="186" w:type="pct"/>
                  <w:tcBorders>
                    <w:top w:val="single" w:sz="4" w:space="0" w:color="auto"/>
                    <w:left w:val="single" w:sz="4" w:space="0" w:color="auto"/>
                    <w:bottom w:val="single" w:sz="4" w:space="0" w:color="auto"/>
                    <w:right w:val="single" w:sz="4" w:space="0" w:color="auto"/>
                  </w:tcBorders>
                </w:tcPr>
                <w:p w14:paraId="41FB87C1" w14:textId="77777777" w:rsidR="009C7331" w:rsidRPr="00690988" w:rsidRDefault="009C7331" w:rsidP="009C7331">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6993CF74"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94" w:type="pct"/>
                  <w:tcBorders>
                    <w:top w:val="single" w:sz="4" w:space="0" w:color="auto"/>
                    <w:left w:val="single" w:sz="4" w:space="0" w:color="auto"/>
                    <w:bottom w:val="single" w:sz="4" w:space="0" w:color="auto"/>
                    <w:right w:val="single" w:sz="4" w:space="0" w:color="auto"/>
                  </w:tcBorders>
                </w:tcPr>
                <w:p w14:paraId="668A74E6" w14:textId="77777777" w:rsidR="009C7331" w:rsidRPr="00690988" w:rsidRDefault="009C7331" w:rsidP="009C7331">
                  <w:pPr>
                    <w:pStyle w:val="TAL"/>
                    <w:rPr>
                      <w:rFonts w:asciiTheme="majorHAnsi" w:hAnsiTheme="majorHAnsi" w:cstheme="majorHAnsi"/>
                      <w:szCs w:val="18"/>
                      <w:lang w:eastAsia="ja-JP"/>
                    </w:rPr>
                  </w:pPr>
                </w:p>
              </w:tc>
              <w:tc>
                <w:tcPr>
                  <w:tcW w:w="343" w:type="pct"/>
                  <w:tcBorders>
                    <w:top w:val="single" w:sz="4" w:space="0" w:color="auto"/>
                    <w:left w:val="single" w:sz="4" w:space="0" w:color="auto"/>
                    <w:bottom w:val="single" w:sz="4" w:space="0" w:color="auto"/>
                    <w:right w:val="single" w:sz="4" w:space="0" w:color="auto"/>
                  </w:tcBorders>
                </w:tcPr>
                <w:p w14:paraId="68B37AA3" w14:textId="77777777" w:rsidR="009C7331" w:rsidRDefault="009C7331" w:rsidP="009C733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4874AC4F" w14:textId="77777777" w:rsidR="009C7331" w:rsidRDefault="009C7331" w:rsidP="009C7331">
                  <w:pPr>
                    <w:pStyle w:val="TAL"/>
                    <w:rPr>
                      <w:rFonts w:asciiTheme="majorHAnsi" w:eastAsia="ＭＳ 明朝" w:hAnsiTheme="majorHAnsi" w:cstheme="majorHAnsi"/>
                      <w:szCs w:val="18"/>
                      <w:lang w:eastAsia="ja-JP"/>
                    </w:rPr>
                  </w:pPr>
                </w:p>
                <w:p w14:paraId="3F033E85" w14:textId="77777777" w:rsidR="009C7331" w:rsidRPr="00771E55" w:rsidRDefault="009C7331" w:rsidP="009C7331">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213" w:type="pct"/>
                  <w:tcBorders>
                    <w:top w:val="single" w:sz="4" w:space="0" w:color="auto"/>
                    <w:left w:val="single" w:sz="4" w:space="0" w:color="auto"/>
                    <w:bottom w:val="single" w:sz="4" w:space="0" w:color="auto"/>
                    <w:right w:val="single" w:sz="4" w:space="0" w:color="auto"/>
                  </w:tcBorders>
                </w:tcPr>
                <w:p w14:paraId="7A825CC3" w14:textId="77777777" w:rsidR="009C7331" w:rsidRPr="00771E55" w:rsidRDefault="009C7331" w:rsidP="009C733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3" w:type="pct"/>
                  <w:tcBorders>
                    <w:top w:val="single" w:sz="4" w:space="0" w:color="auto"/>
                    <w:left w:val="single" w:sz="4" w:space="0" w:color="auto"/>
                    <w:bottom w:val="single" w:sz="4" w:space="0" w:color="auto"/>
                    <w:right w:val="single" w:sz="4" w:space="0" w:color="auto"/>
                  </w:tcBorders>
                </w:tcPr>
                <w:p w14:paraId="762DACFB" w14:textId="77777777" w:rsidR="009C7331" w:rsidRPr="00771E55" w:rsidRDefault="009C7331" w:rsidP="009C733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62" w:type="pct"/>
                  <w:tcBorders>
                    <w:top w:val="single" w:sz="4" w:space="0" w:color="auto"/>
                    <w:left w:val="single" w:sz="4" w:space="0" w:color="auto"/>
                    <w:bottom w:val="single" w:sz="4" w:space="0" w:color="auto"/>
                    <w:right w:val="single" w:sz="4" w:space="0" w:color="auto"/>
                  </w:tcBorders>
                </w:tcPr>
                <w:p w14:paraId="51521B09" w14:textId="77777777" w:rsidR="009C7331" w:rsidRPr="00994C58" w:rsidRDefault="009C7331" w:rsidP="009C7331">
                  <w:pPr>
                    <w:pStyle w:val="TAL"/>
                    <w:rPr>
                      <w:rFonts w:asciiTheme="majorHAnsi" w:hAnsiTheme="majorHAnsi" w:cstheme="majorHAnsi"/>
                      <w:szCs w:val="18"/>
                    </w:rPr>
                  </w:pPr>
                  <w:r w:rsidRPr="00994C58">
                    <w:rPr>
                      <w:rFonts w:asciiTheme="majorHAnsi" w:hAnsiTheme="majorHAnsi" w:cstheme="majorHAnsi"/>
                      <w:szCs w:val="18"/>
                    </w:rPr>
                    <w:t>N/A </w:t>
                  </w:r>
                </w:p>
              </w:tc>
              <w:tc>
                <w:tcPr>
                  <w:tcW w:w="635" w:type="pct"/>
                  <w:tcBorders>
                    <w:top w:val="single" w:sz="4" w:space="0" w:color="auto"/>
                    <w:left w:val="single" w:sz="4" w:space="0" w:color="auto"/>
                    <w:bottom w:val="single" w:sz="4" w:space="0" w:color="auto"/>
                    <w:right w:val="single" w:sz="4" w:space="0" w:color="auto"/>
                  </w:tcBorders>
                </w:tcPr>
                <w:p w14:paraId="55E3F9DE" w14:textId="77777777" w:rsidR="009C7331" w:rsidRPr="00994C58" w:rsidRDefault="009C7331" w:rsidP="009C7331">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25F58C12" w14:textId="77777777" w:rsidR="009C7331" w:rsidRPr="00994C58" w:rsidRDefault="009C7331" w:rsidP="009C7331">
                  <w:pPr>
                    <w:pStyle w:val="TAL"/>
                    <w:rPr>
                      <w:rFonts w:asciiTheme="majorHAnsi" w:hAnsiTheme="majorHAnsi" w:cstheme="majorHAnsi"/>
                      <w:szCs w:val="18"/>
                    </w:rPr>
                  </w:pPr>
                  <w:proofErr w:type="gramStart"/>
                  <w:r w:rsidRPr="00994C58">
                    <w:rPr>
                      <w:rFonts w:asciiTheme="majorHAnsi" w:hAnsiTheme="majorHAnsi" w:cstheme="majorHAnsi"/>
                      <w:szCs w:val="18"/>
                    </w:rPr>
                    <w:t>{ 7</w:t>
                  </w:r>
                  <w:proofErr w:type="gramEnd"/>
                  <w:r w:rsidRPr="00994C58">
                    <w:rPr>
                      <w:rFonts w:asciiTheme="majorHAnsi" w:hAnsiTheme="majorHAnsi" w:cstheme="majorHAnsi"/>
                      <w:szCs w:val="18"/>
                    </w:rPr>
                    <w:t>-symbol*2, 2-symbol*7 and 7-symbol*2} for NCP or { 6-symbol*2, 2-symbol*6 and 6-symbol*2} for ECP</w:t>
                  </w:r>
                </w:p>
                <w:p w14:paraId="580B60E2" w14:textId="77777777" w:rsidR="009C7331" w:rsidRPr="00994C58" w:rsidRDefault="009C7331" w:rsidP="009C7331">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4790AFD8" w14:textId="77777777" w:rsidR="009C7331" w:rsidRPr="00994C58" w:rsidRDefault="009C7331" w:rsidP="009C7331">
                  <w:pPr>
                    <w:pStyle w:val="TAL"/>
                    <w:rPr>
                      <w:rFonts w:asciiTheme="majorHAnsi" w:hAnsiTheme="majorHAnsi" w:cstheme="majorHAnsi"/>
                      <w:szCs w:val="18"/>
                    </w:rPr>
                  </w:pPr>
                </w:p>
                <w:p w14:paraId="14B6C0F8" w14:textId="77777777" w:rsidR="009C7331" w:rsidRDefault="009C7331" w:rsidP="009C7331">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4215B938" w14:textId="77777777" w:rsidR="009C7331" w:rsidRDefault="009C7331" w:rsidP="009C7331">
                  <w:pPr>
                    <w:pStyle w:val="TAL"/>
                    <w:rPr>
                      <w:rFonts w:asciiTheme="majorHAnsi" w:hAnsiTheme="majorHAnsi" w:cstheme="majorHAnsi"/>
                      <w:szCs w:val="18"/>
                    </w:rPr>
                  </w:pPr>
                </w:p>
                <w:p w14:paraId="566F6BFD" w14:textId="77777777" w:rsidR="009C7331" w:rsidRPr="00754284" w:rsidRDefault="009C7331" w:rsidP="009C7331">
                  <w:pPr>
                    <w:pStyle w:val="TAL"/>
                    <w:rPr>
                      <w:rFonts w:asciiTheme="majorHAnsi" w:hAnsiTheme="majorHAnsi" w:cstheme="majorHAnsi"/>
                      <w:color w:val="FF0000"/>
                      <w:szCs w:val="18"/>
                    </w:rPr>
                  </w:pPr>
                  <w:r w:rsidRPr="00754284">
                    <w:rPr>
                      <w:rFonts w:asciiTheme="majorHAnsi" w:hAnsiTheme="majorHAnsi" w:cstheme="majorHAnsi"/>
                      <w:color w:val="FF0000"/>
                      <w:szCs w:val="18"/>
                    </w:rPr>
                    <w:t>Component 3 is only applicable to the following sub-slot configurations:</w:t>
                  </w:r>
                </w:p>
                <w:p w14:paraId="0B8EB02A" w14:textId="77777777" w:rsidR="009C7331" w:rsidRPr="00754284" w:rsidRDefault="009C7331" w:rsidP="007D261F">
                  <w:pPr>
                    <w:pStyle w:val="TAL"/>
                    <w:numPr>
                      <w:ilvl w:val="0"/>
                      <w:numId w:val="63"/>
                    </w:numPr>
                    <w:rPr>
                      <w:rFonts w:asciiTheme="majorHAnsi" w:hAnsiTheme="majorHAnsi" w:cstheme="majorHAnsi"/>
                      <w:color w:val="FF0000"/>
                      <w:szCs w:val="18"/>
                    </w:rPr>
                  </w:pPr>
                  <w:r w:rsidRPr="00754284">
                    <w:rPr>
                      <w:rFonts w:asciiTheme="majorHAnsi" w:hAnsiTheme="majorHAnsi" w:cstheme="majorHAnsi"/>
                      <w:color w:val="FF0000"/>
                      <w:szCs w:val="18"/>
                    </w:rPr>
                    <w:t>2-symbol*7 for NCP, with the candidate value of {4, 5, 6, 7}</w:t>
                  </w:r>
                </w:p>
                <w:p w14:paraId="7C08FA45" w14:textId="77777777" w:rsidR="009C7331" w:rsidRPr="00754284" w:rsidRDefault="009C7331" w:rsidP="007D261F">
                  <w:pPr>
                    <w:pStyle w:val="TAL"/>
                    <w:numPr>
                      <w:ilvl w:val="0"/>
                      <w:numId w:val="63"/>
                    </w:numPr>
                    <w:rPr>
                      <w:rFonts w:asciiTheme="majorHAnsi" w:hAnsiTheme="majorHAnsi" w:cstheme="majorHAnsi"/>
                      <w:color w:val="FF0000"/>
                      <w:szCs w:val="18"/>
                    </w:rPr>
                  </w:pPr>
                  <w:r w:rsidRPr="00754284">
                    <w:rPr>
                      <w:rFonts w:asciiTheme="majorHAnsi" w:hAnsiTheme="majorHAnsi" w:cstheme="majorHAnsi"/>
                      <w:color w:val="FF0000"/>
                      <w:szCs w:val="18"/>
                    </w:rPr>
                    <w:t>2-symbol*</w:t>
                  </w:r>
                  <w:r>
                    <w:rPr>
                      <w:rFonts w:asciiTheme="majorHAnsi" w:hAnsiTheme="majorHAnsi" w:cstheme="majorHAnsi"/>
                      <w:color w:val="FF0000"/>
                      <w:szCs w:val="18"/>
                    </w:rPr>
                    <w:t>6</w:t>
                  </w:r>
                  <w:r w:rsidRPr="00754284">
                    <w:rPr>
                      <w:rFonts w:asciiTheme="majorHAnsi" w:hAnsiTheme="majorHAnsi" w:cstheme="majorHAnsi"/>
                      <w:color w:val="FF0000"/>
                      <w:szCs w:val="18"/>
                    </w:rPr>
                    <w:t xml:space="preserve"> for ECP, with the candidate value of {4, 5, 6} </w:t>
                  </w:r>
                </w:p>
                <w:p w14:paraId="7F76200D" w14:textId="77777777" w:rsidR="009C7331" w:rsidRPr="00994C58" w:rsidRDefault="009C7331" w:rsidP="009C7331">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tcPr>
                <w:p w14:paraId="71B87DA5"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6E1E3E53" w14:textId="46EDDD8F" w:rsidR="009C7331" w:rsidRPr="000E6E26" w:rsidRDefault="009C7331" w:rsidP="009C7331">
            <w:pPr>
              <w:spacing w:beforeLines="50" w:before="120"/>
              <w:rPr>
                <w:rFonts w:eastAsiaTheme="minorEastAsia"/>
                <w:lang w:eastAsia="zh-CN"/>
              </w:rPr>
            </w:pPr>
          </w:p>
        </w:tc>
      </w:tr>
    </w:tbl>
    <w:p w14:paraId="71432EBF" w14:textId="09486EA9" w:rsidR="009C7331" w:rsidRDefault="009C7331" w:rsidP="0072585D">
      <w:pPr>
        <w:spacing w:afterLines="50" w:after="120"/>
        <w:jc w:val="both"/>
        <w:rPr>
          <w:rFonts w:eastAsia="ＭＳ 明朝"/>
          <w:sz w:val="22"/>
          <w:lang w:val="en-US"/>
        </w:rPr>
      </w:pPr>
    </w:p>
    <w:p w14:paraId="731EDB5C" w14:textId="0A136BAA" w:rsidR="009C7331" w:rsidRPr="00AD5375" w:rsidRDefault="009C7331" w:rsidP="0063571C">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5</w:t>
      </w:r>
    </w:p>
    <w:p w14:paraId="01D255B5" w14:textId="19A3285E" w:rsidR="009C7331" w:rsidRPr="004D1B49" w:rsidRDefault="009C7331" w:rsidP="007D261F">
      <w:pPr>
        <w:pStyle w:val="aff6"/>
        <w:numPr>
          <w:ilvl w:val="0"/>
          <w:numId w:val="13"/>
        </w:numPr>
        <w:ind w:leftChars="0"/>
        <w:rPr>
          <w:rFonts w:eastAsia="ＭＳ 明朝" w:cs="Batang"/>
          <w:b/>
          <w:bCs/>
          <w:sz w:val="22"/>
          <w:szCs w:val="22"/>
        </w:rPr>
      </w:pPr>
      <w:r>
        <w:rPr>
          <w:rFonts w:eastAsia="ＭＳ 明朝" w:cs="Batang"/>
          <w:b/>
          <w:bCs/>
          <w:sz w:val="22"/>
          <w:szCs w:val="22"/>
        </w:rPr>
        <w:t>Whether or not to add component for the supported maximum number of actual PUCCH transmissions for HARQ-ACK within a slot in FG11-3</w:t>
      </w:r>
    </w:p>
    <w:p w14:paraId="3ACA0497" w14:textId="39F40610" w:rsidR="009C7331" w:rsidRDefault="009C7331" w:rsidP="0072585D">
      <w:pPr>
        <w:spacing w:afterLines="50" w:after="120"/>
        <w:jc w:val="both"/>
        <w:rPr>
          <w:rFonts w:eastAsia="ＭＳ 明朝"/>
          <w:sz w:val="22"/>
        </w:rPr>
      </w:pPr>
    </w:p>
    <w:p w14:paraId="61996C60" w14:textId="55DF938A" w:rsidR="009C7331" w:rsidRDefault="009C7331" w:rsidP="0072585D">
      <w:pPr>
        <w:spacing w:afterLines="50" w:after="120"/>
        <w:jc w:val="both"/>
        <w:rPr>
          <w:rFonts w:eastAsia="ＭＳ 明朝"/>
          <w:sz w:val="22"/>
        </w:rPr>
      </w:pPr>
    </w:p>
    <w:p w14:paraId="0A35EB4C" w14:textId="6130C247" w:rsidR="009C7331" w:rsidRPr="005101A3" w:rsidRDefault="009C7331" w:rsidP="009C7331">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sidRPr="009C7331">
        <w:rPr>
          <w:rFonts w:ascii="Arial" w:eastAsia="Batang" w:hAnsi="Arial"/>
          <w:sz w:val="28"/>
          <w:szCs w:val="32"/>
          <w:lang w:val="en-US" w:eastAsia="ko-KR"/>
        </w:rPr>
        <w:lastRenderedPageBreak/>
        <w:t>Relationship between FG12-1 and the feature of up to two HARQ-ACK codebooks of 11-4 and 11-4x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C7331" w:rsidRPr="00690988" w14:paraId="6A9FED34" w14:textId="77777777" w:rsidTr="009C7331">
        <w:trPr>
          <w:trHeight w:val="20"/>
        </w:trPr>
        <w:tc>
          <w:tcPr>
            <w:tcW w:w="1130" w:type="dxa"/>
            <w:tcBorders>
              <w:top w:val="single" w:sz="4" w:space="0" w:color="auto"/>
              <w:left w:val="single" w:sz="4" w:space="0" w:color="auto"/>
              <w:right w:val="single" w:sz="4" w:space="0" w:color="auto"/>
            </w:tcBorders>
            <w:hideMark/>
          </w:tcPr>
          <w:p w14:paraId="6D202FE5" w14:textId="77777777" w:rsidR="009C7331" w:rsidRPr="00690988" w:rsidRDefault="009C7331" w:rsidP="009C7331">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6DA5C9B"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021F55E4" w14:textId="77777777" w:rsidR="009C7331" w:rsidRPr="00690988" w:rsidRDefault="009C7331" w:rsidP="009C7331">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072ECC6C" w14:textId="77777777" w:rsidR="009C7331" w:rsidRPr="00690988" w:rsidRDefault="009C7331" w:rsidP="009C7331">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2964EE61" w14:textId="77777777" w:rsidR="009C7331" w:rsidRPr="003936BC" w:rsidRDefault="009C7331" w:rsidP="007D261F">
            <w:pPr>
              <w:pStyle w:val="TAL"/>
              <w:numPr>
                <w:ilvl w:val="0"/>
                <w:numId w:val="24"/>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2019D0FA" w14:textId="77777777" w:rsidR="009C7331" w:rsidRPr="00690988" w:rsidRDefault="009C7331" w:rsidP="007D261F">
            <w:pPr>
              <w:pStyle w:val="TAL"/>
              <w:numPr>
                <w:ilvl w:val="0"/>
                <w:numId w:val="24"/>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1972D7EF" w14:textId="77777777" w:rsidR="009C7331" w:rsidRPr="00690988" w:rsidRDefault="009C7331" w:rsidP="007D261F">
            <w:pPr>
              <w:pStyle w:val="TAL"/>
              <w:numPr>
                <w:ilvl w:val="0"/>
                <w:numId w:val="24"/>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5D2A421" w14:textId="77777777" w:rsidR="009C7331" w:rsidRPr="00690988" w:rsidRDefault="009C7331" w:rsidP="007D261F">
            <w:pPr>
              <w:pStyle w:val="TAL"/>
              <w:numPr>
                <w:ilvl w:val="0"/>
                <w:numId w:val="24"/>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5CEF864D" w14:textId="77777777" w:rsidR="009C7331" w:rsidRPr="00690988" w:rsidRDefault="009C7331" w:rsidP="007D261F">
            <w:pPr>
              <w:pStyle w:val="TAL"/>
              <w:numPr>
                <w:ilvl w:val="0"/>
                <w:numId w:val="2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6C002750" w14:textId="77777777" w:rsidR="009C7331" w:rsidRPr="00690988" w:rsidRDefault="009C7331" w:rsidP="009C7331">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CF1251E" w14:textId="77777777" w:rsidR="009C7331" w:rsidRPr="00690988" w:rsidRDefault="009C7331" w:rsidP="009C7331">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A29CFE2" w14:textId="77777777" w:rsidR="009C7331" w:rsidRPr="00690988" w:rsidRDefault="009C7331" w:rsidP="009C7331">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18DEBB" w14:textId="77777777" w:rsidR="009C7331" w:rsidRPr="00690988" w:rsidRDefault="009C7331" w:rsidP="009C733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225664D" w14:textId="77777777" w:rsidR="009C7331" w:rsidRDefault="009C7331" w:rsidP="009C7331">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FD284EA" w14:textId="77777777" w:rsidR="009C7331" w:rsidRDefault="009C7331" w:rsidP="009C7331">
            <w:pPr>
              <w:pStyle w:val="TAL"/>
              <w:rPr>
                <w:rFonts w:asciiTheme="majorHAnsi" w:eastAsia="ＭＳ 明朝" w:hAnsiTheme="majorHAnsi" w:cstheme="majorHAnsi"/>
                <w:szCs w:val="18"/>
                <w:lang w:eastAsia="ja-JP"/>
              </w:rPr>
            </w:pPr>
          </w:p>
          <w:p w14:paraId="4A420942" w14:textId="77777777" w:rsidR="009C7331" w:rsidRPr="00873783" w:rsidRDefault="009C7331" w:rsidP="009C7331">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6269F361" w14:textId="77777777" w:rsidR="009C7331" w:rsidRPr="00873783" w:rsidRDefault="009C7331" w:rsidP="009C733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5AAB83E" w14:textId="77777777" w:rsidR="009C7331" w:rsidRPr="00873783" w:rsidRDefault="009C7331" w:rsidP="009C733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16ADA7E" w14:textId="77777777" w:rsidR="009C7331" w:rsidRPr="00873783" w:rsidRDefault="009C7331" w:rsidP="009C7331">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B4D07EA" w14:textId="77777777" w:rsidR="009C7331" w:rsidRPr="00873783" w:rsidRDefault="009C7331" w:rsidP="009C7331">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25356451" w14:textId="77777777" w:rsidR="009C7331" w:rsidRPr="00873783" w:rsidRDefault="009C7331" w:rsidP="009C7331">
            <w:pPr>
              <w:pStyle w:val="TAL"/>
              <w:rPr>
                <w:rFonts w:asciiTheme="majorHAnsi" w:hAnsiTheme="majorHAnsi" w:cstheme="majorHAnsi"/>
                <w:szCs w:val="18"/>
                <w:lang w:eastAsia="ja-JP"/>
              </w:rPr>
            </w:pPr>
          </w:p>
          <w:p w14:paraId="0C5635C5" w14:textId="77777777" w:rsidR="009C7331" w:rsidRPr="00873783" w:rsidRDefault="009C7331" w:rsidP="009C7331">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62597ED6" w14:textId="77777777" w:rsidR="009C7331" w:rsidRPr="00873783" w:rsidRDefault="009C7331" w:rsidP="009C7331">
            <w:pPr>
              <w:pStyle w:val="TAL"/>
              <w:rPr>
                <w:rFonts w:asciiTheme="majorHAnsi" w:hAnsiTheme="majorHAnsi" w:cstheme="majorHAnsi"/>
                <w:szCs w:val="18"/>
              </w:rPr>
            </w:pPr>
          </w:p>
          <w:p w14:paraId="1E63C165" w14:textId="77777777" w:rsidR="009C7331" w:rsidRPr="00873783" w:rsidRDefault="009C7331" w:rsidP="009C7331">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73FEF783" w14:textId="77777777" w:rsidR="009C7331" w:rsidRPr="00690988" w:rsidRDefault="009C7331" w:rsidP="009C7331">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176A42CB" w14:textId="77777777" w:rsidR="009C7331" w:rsidRPr="00690988" w:rsidRDefault="009C7331" w:rsidP="009C7331">
            <w:pPr>
              <w:pStyle w:val="TAL"/>
              <w:rPr>
                <w:rFonts w:asciiTheme="majorHAnsi" w:hAnsiTheme="majorHAnsi" w:cstheme="majorHAnsi"/>
                <w:szCs w:val="18"/>
                <w:lang w:eastAsia="ja-JP"/>
              </w:rPr>
            </w:pPr>
          </w:p>
          <w:p w14:paraId="6291364B" w14:textId="77777777" w:rsidR="009C7331" w:rsidRPr="00690988" w:rsidRDefault="009C7331" w:rsidP="009C7331">
            <w:pPr>
              <w:pStyle w:val="TAL"/>
              <w:rPr>
                <w:rFonts w:asciiTheme="majorHAnsi" w:hAnsiTheme="majorHAnsi" w:cstheme="majorHAnsi"/>
                <w:szCs w:val="18"/>
                <w:lang w:eastAsia="ja-JP"/>
              </w:rPr>
            </w:pPr>
          </w:p>
          <w:p w14:paraId="77DCBF33" w14:textId="77777777" w:rsidR="009C7331" w:rsidRPr="00690988" w:rsidRDefault="009C7331" w:rsidP="009C7331">
            <w:pPr>
              <w:pStyle w:val="TAL"/>
              <w:rPr>
                <w:rFonts w:asciiTheme="majorHAnsi" w:eastAsia="ＭＳ 明朝" w:hAnsiTheme="majorHAnsi" w:cstheme="majorHAnsi"/>
                <w:szCs w:val="18"/>
                <w:lang w:eastAsia="ja-JP"/>
              </w:rPr>
            </w:pPr>
          </w:p>
        </w:tc>
      </w:tr>
    </w:tbl>
    <w:p w14:paraId="7D2BE7DA" w14:textId="02DBC24E" w:rsidR="009C7331" w:rsidRDefault="009C7331" w:rsidP="0072585D">
      <w:pPr>
        <w:spacing w:afterLines="50" w:after="120"/>
        <w:jc w:val="both"/>
        <w:rPr>
          <w:rFonts w:eastAsia="ＭＳ 明朝"/>
          <w:sz w:val="22"/>
          <w:lang w:val="en-US"/>
        </w:rPr>
      </w:pPr>
    </w:p>
    <w:p w14:paraId="4B85317D" w14:textId="77777777" w:rsidR="009C7331" w:rsidRPr="006D4419" w:rsidRDefault="009C7331" w:rsidP="009C7331">
      <w:pPr>
        <w:rPr>
          <w:rFonts w:eastAsia="ＭＳ 明朝" w:cs="Batang"/>
          <w:sz w:val="22"/>
          <w:szCs w:val="22"/>
        </w:rPr>
      </w:pPr>
      <w:r w:rsidRPr="006D4419">
        <w:rPr>
          <w:rFonts w:eastAsia="ＭＳ 明朝" w:cs="Batang"/>
          <w:sz w:val="22"/>
          <w:szCs w:val="22"/>
        </w:rPr>
        <w:t xml:space="preserve">Following proposal </w:t>
      </w:r>
      <w:r>
        <w:rPr>
          <w:rFonts w:eastAsia="ＭＳ 明朝" w:cs="Batang"/>
          <w:sz w:val="22"/>
          <w:szCs w:val="22"/>
        </w:rPr>
        <w:t>is</w:t>
      </w:r>
      <w:r w:rsidRPr="006D4419">
        <w:rPr>
          <w:rFonts w:eastAsia="ＭＳ 明朝" w:cs="Batang"/>
          <w:sz w:val="22"/>
          <w:szCs w:val="22"/>
        </w:rPr>
        <w:t xml:space="preserve"> made in contributions.</w:t>
      </w:r>
    </w:p>
    <w:tbl>
      <w:tblPr>
        <w:tblStyle w:val="aff4"/>
        <w:tblW w:w="5000" w:type="pct"/>
        <w:tblLook w:val="04A0" w:firstRow="1" w:lastRow="0" w:firstColumn="1" w:lastColumn="0" w:noHBand="0" w:noVBand="1"/>
      </w:tblPr>
      <w:tblGrid>
        <w:gridCol w:w="846"/>
        <w:gridCol w:w="21534"/>
      </w:tblGrid>
      <w:tr w:rsidR="009C7331" w:rsidRPr="004B1F44" w14:paraId="1CFCD0FF" w14:textId="77777777" w:rsidTr="009C7331">
        <w:tc>
          <w:tcPr>
            <w:tcW w:w="189" w:type="pct"/>
          </w:tcPr>
          <w:p w14:paraId="4FC85FB3" w14:textId="0EC9B968" w:rsidR="009C7331" w:rsidRPr="007C4B9D" w:rsidRDefault="009C7331" w:rsidP="009C7331">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6]</w:t>
            </w:r>
          </w:p>
        </w:tc>
        <w:tc>
          <w:tcPr>
            <w:tcW w:w="4811" w:type="pct"/>
          </w:tcPr>
          <w:p w14:paraId="5A1AA2CC" w14:textId="77777777" w:rsidR="009C7331" w:rsidRPr="005F6B7D" w:rsidRDefault="009C7331" w:rsidP="009C7331">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3162239B" w14:textId="2F28563F" w:rsidR="009C7331" w:rsidRPr="009C7331" w:rsidRDefault="009C7331" w:rsidP="007D261F">
            <w:pPr>
              <w:pStyle w:val="aff6"/>
              <w:numPr>
                <w:ilvl w:val="0"/>
                <w:numId w:val="15"/>
              </w:numPr>
              <w:ind w:leftChars="0"/>
              <w:rPr>
                <w:rFonts w:eastAsia="ＭＳ 明朝" w:cs="Batang"/>
                <w:sz w:val="22"/>
                <w:szCs w:val="22"/>
                <w:lang w:val="en-US"/>
              </w:rPr>
            </w:pPr>
            <w:r>
              <w:rPr>
                <w:rFonts w:eastAsia="ＭＳ 明朝" w:cs="Batang"/>
                <w:sz w:val="22"/>
                <w:szCs w:val="22"/>
                <w:lang w:val="en-US"/>
              </w:rPr>
              <w:t>Regarding the note highlighted by yellow, as the p</w:t>
            </w:r>
            <w:r w:rsidRPr="0068503B">
              <w:rPr>
                <w:rFonts w:eastAsia="ＭＳ 明朝" w:cs="Batang"/>
                <w:sz w:val="22"/>
                <w:szCs w:val="22"/>
                <w:lang w:val="en-US"/>
              </w:rPr>
              <w:t>rerequisite</w:t>
            </w:r>
            <w:r>
              <w:rPr>
                <w:rFonts w:eastAsia="ＭＳ 明朝" w:cs="Batang"/>
                <w:sz w:val="22"/>
                <w:szCs w:val="22"/>
                <w:lang w:val="en-US"/>
              </w:rPr>
              <w:t xml:space="preserve"> FGs of FG11-4 has been removed from FG12-1, UE may report these FGs independently. In that sense, the note should be removed.</w:t>
            </w:r>
          </w:p>
        </w:tc>
      </w:tr>
    </w:tbl>
    <w:p w14:paraId="29EA7864" w14:textId="77777777" w:rsidR="009C7331" w:rsidRDefault="009C7331" w:rsidP="009C7331">
      <w:pPr>
        <w:spacing w:afterLines="50" w:after="120"/>
        <w:jc w:val="both"/>
        <w:rPr>
          <w:rFonts w:eastAsia="ＭＳ 明朝"/>
          <w:sz w:val="22"/>
        </w:rPr>
      </w:pPr>
    </w:p>
    <w:p w14:paraId="23195F2F" w14:textId="36873A5A" w:rsidR="009C7331" w:rsidRPr="00AD5375" w:rsidRDefault="009C7331" w:rsidP="0063571C">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6</w:t>
      </w:r>
    </w:p>
    <w:p w14:paraId="1F655329" w14:textId="50AF5298" w:rsidR="009C7331" w:rsidRPr="004D1B49" w:rsidRDefault="009C7331" w:rsidP="007D261F">
      <w:pPr>
        <w:pStyle w:val="aff6"/>
        <w:numPr>
          <w:ilvl w:val="0"/>
          <w:numId w:val="13"/>
        </w:numPr>
        <w:ind w:leftChars="0"/>
        <w:rPr>
          <w:rFonts w:eastAsia="ＭＳ 明朝" w:cs="Batang"/>
          <w:b/>
          <w:bCs/>
          <w:sz w:val="22"/>
          <w:szCs w:val="22"/>
        </w:rPr>
      </w:pPr>
      <w:r>
        <w:rPr>
          <w:rFonts w:eastAsia="ＭＳ 明朝" w:cs="Batang"/>
          <w:b/>
          <w:bCs/>
          <w:sz w:val="22"/>
          <w:szCs w:val="22"/>
        </w:rPr>
        <w:t>Whether or not to remove the note regarding r</w:t>
      </w:r>
      <w:r w:rsidRPr="009C7331">
        <w:rPr>
          <w:rFonts w:eastAsia="ＭＳ 明朝" w:cs="Batang"/>
          <w:b/>
          <w:bCs/>
          <w:sz w:val="22"/>
          <w:szCs w:val="22"/>
        </w:rPr>
        <w:t>elationship between FG12-1 and the feature of up to two HARQ-ACK codebooks of 11-4 and 11-4x</w:t>
      </w:r>
    </w:p>
    <w:p w14:paraId="43B9D74B" w14:textId="015F6E46" w:rsidR="009C7331" w:rsidRDefault="009C7331" w:rsidP="0072585D">
      <w:pPr>
        <w:spacing w:afterLines="50" w:after="120"/>
        <w:jc w:val="both"/>
        <w:rPr>
          <w:rFonts w:eastAsia="ＭＳ 明朝"/>
          <w:sz w:val="22"/>
        </w:rPr>
      </w:pPr>
    </w:p>
    <w:p w14:paraId="45161991" w14:textId="7BDFBAF9" w:rsidR="004B267D" w:rsidRDefault="004B267D" w:rsidP="0072585D">
      <w:pPr>
        <w:spacing w:afterLines="50" w:after="120"/>
        <w:jc w:val="both"/>
        <w:rPr>
          <w:rFonts w:eastAsia="ＭＳ 明朝"/>
          <w:sz w:val="22"/>
        </w:rPr>
      </w:pPr>
    </w:p>
    <w:p w14:paraId="5114CBF5" w14:textId="25E14641" w:rsidR="004B267D" w:rsidRDefault="004B267D" w:rsidP="0072585D">
      <w:pPr>
        <w:spacing w:afterLines="50" w:after="120"/>
        <w:jc w:val="both"/>
        <w:rPr>
          <w:rFonts w:eastAsia="ＭＳ 明朝"/>
          <w:sz w:val="22"/>
        </w:rPr>
      </w:pPr>
    </w:p>
    <w:p w14:paraId="0AFAB6D0" w14:textId="77777777" w:rsidR="004B267D" w:rsidRDefault="004B267D" w:rsidP="004B267D">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F440BF3" w14:textId="77777777" w:rsidR="004B267D" w:rsidRDefault="004B267D" w:rsidP="004B267D">
      <w:pPr>
        <w:spacing w:afterLines="50" w:after="120"/>
        <w:jc w:val="both"/>
        <w:rPr>
          <w:rFonts w:eastAsia="ＭＳ 明朝"/>
          <w:sz w:val="22"/>
          <w:lang w:val="en-US"/>
        </w:rPr>
      </w:pPr>
      <w:r>
        <w:rPr>
          <w:rFonts w:eastAsia="ＭＳ 明朝"/>
          <w:sz w:val="22"/>
          <w:lang w:val="en-US"/>
        </w:rPr>
        <w:t>Based on the email discussion in preparation phase, it was agreed to have following email discussion in RAN1#103-e.</w:t>
      </w:r>
    </w:p>
    <w:p w14:paraId="4E50F3B2" w14:textId="02E0DC11" w:rsidR="004B267D" w:rsidRDefault="004B267D" w:rsidP="0072585D">
      <w:pPr>
        <w:spacing w:afterLines="50" w:after="120"/>
        <w:jc w:val="both"/>
        <w:rPr>
          <w:rFonts w:eastAsia="ＭＳ 明朝"/>
          <w:sz w:val="22"/>
          <w:lang w:val="en-US"/>
        </w:rPr>
      </w:pPr>
    </w:p>
    <w:p w14:paraId="631A84BC" w14:textId="77777777" w:rsidR="004B267D" w:rsidRPr="004B267D" w:rsidRDefault="004B267D" w:rsidP="004B267D">
      <w:pPr>
        <w:rPr>
          <w:rFonts w:eastAsia="Calibri" w:hint="eastAsia"/>
          <w:sz w:val="20"/>
          <w:szCs w:val="24"/>
          <w:highlight w:val="cyan"/>
        </w:rPr>
      </w:pPr>
      <w:r w:rsidRPr="004B267D">
        <w:rPr>
          <w:rFonts w:ascii="Times" w:eastAsia="Batang" w:hAnsi="Times"/>
          <w:sz w:val="20"/>
          <w:szCs w:val="24"/>
          <w:highlight w:val="cyan"/>
        </w:rPr>
        <w:t>[103-e-NR-UEFeature-URLLCIIoT-01] Email discussion/approval on UE features for URLLC/</w:t>
      </w:r>
      <w:proofErr w:type="spellStart"/>
      <w:r w:rsidRPr="004B267D">
        <w:rPr>
          <w:rFonts w:ascii="Times" w:eastAsia="Batang" w:hAnsi="Times"/>
          <w:sz w:val="20"/>
          <w:szCs w:val="24"/>
          <w:highlight w:val="cyan"/>
        </w:rPr>
        <w:t>IIoT</w:t>
      </w:r>
      <w:proofErr w:type="spellEnd"/>
      <w:r w:rsidRPr="004B267D">
        <w:rPr>
          <w:rFonts w:ascii="Times" w:eastAsia="Batang" w:hAnsi="Times"/>
          <w:sz w:val="20"/>
          <w:szCs w:val="24"/>
          <w:highlight w:val="cyan"/>
        </w:rPr>
        <w:t xml:space="preserve"> (26</w:t>
      </w:r>
      <w:r w:rsidRPr="004B267D">
        <w:rPr>
          <w:rFonts w:ascii="Times" w:eastAsia="Batang" w:hAnsi="Times"/>
          <w:sz w:val="20"/>
          <w:szCs w:val="24"/>
          <w:highlight w:val="cyan"/>
          <w:vertAlign w:val="superscript"/>
        </w:rPr>
        <w:t>th</w:t>
      </w:r>
      <w:r w:rsidRPr="004B267D">
        <w:rPr>
          <w:rFonts w:ascii="Times" w:eastAsia="Batang" w:hAnsi="Times"/>
          <w:sz w:val="20"/>
          <w:szCs w:val="24"/>
          <w:highlight w:val="cyan"/>
        </w:rPr>
        <w:t xml:space="preserve"> Oct – 3</w:t>
      </w:r>
      <w:r w:rsidRPr="004B267D">
        <w:rPr>
          <w:rFonts w:ascii="Times" w:eastAsia="Batang" w:hAnsi="Times"/>
          <w:sz w:val="20"/>
          <w:szCs w:val="24"/>
          <w:highlight w:val="cyan"/>
          <w:vertAlign w:val="superscript"/>
        </w:rPr>
        <w:t>rd</w:t>
      </w:r>
      <w:r w:rsidRPr="004B267D">
        <w:rPr>
          <w:rFonts w:ascii="Times" w:eastAsia="Batang" w:hAnsi="Times"/>
          <w:sz w:val="20"/>
          <w:szCs w:val="24"/>
          <w:highlight w:val="cyan"/>
        </w:rPr>
        <w:t xml:space="preserve"> Nov) – Hiroki (DCM)</w:t>
      </w:r>
    </w:p>
    <w:p w14:paraId="0B63006F" w14:textId="77777777" w:rsidR="004B267D" w:rsidRPr="004B267D" w:rsidRDefault="004B267D" w:rsidP="004B267D">
      <w:pPr>
        <w:numPr>
          <w:ilvl w:val="0"/>
          <w:numId w:val="65"/>
        </w:numPr>
        <w:rPr>
          <w:rFonts w:ascii="Calibri" w:eastAsia="Batang" w:hAnsi="Calibri" w:cs="Calibri"/>
          <w:sz w:val="20"/>
          <w:szCs w:val="24"/>
          <w:highlight w:val="cyan"/>
        </w:rPr>
      </w:pPr>
      <w:r w:rsidRPr="004B267D">
        <w:rPr>
          <w:rFonts w:ascii="Times" w:eastAsia="Batang" w:hAnsi="Times"/>
          <w:sz w:val="20"/>
          <w:szCs w:val="24"/>
          <w:highlight w:val="cyan"/>
        </w:rPr>
        <w:t>Whether or not to confirm Working assumption on new FG for Rel-16 PDCCH monitoring capability with restriction that the same span pattern repeats in every slot for a given CC</w:t>
      </w:r>
    </w:p>
    <w:p w14:paraId="70145785" w14:textId="77777777" w:rsidR="004B267D" w:rsidRPr="004B267D" w:rsidRDefault="004B267D" w:rsidP="004B267D">
      <w:pPr>
        <w:numPr>
          <w:ilvl w:val="0"/>
          <w:numId w:val="65"/>
        </w:numPr>
        <w:rPr>
          <w:rFonts w:ascii="Times" w:eastAsia="Batang" w:hAnsi="Times"/>
          <w:sz w:val="20"/>
          <w:szCs w:val="24"/>
          <w:highlight w:val="cyan"/>
          <w:lang w:val="en-US"/>
        </w:rPr>
      </w:pPr>
      <w:r w:rsidRPr="004B267D">
        <w:rPr>
          <w:rFonts w:ascii="Times" w:eastAsia="Batang" w:hAnsi="Times"/>
          <w:sz w:val="20"/>
          <w:szCs w:val="24"/>
          <w:highlight w:val="cyan"/>
        </w:rPr>
        <w:t>How to define a new FG for Out-of-order CBG-based re-transmission(s) with cancelled initial PUSCH transmission according to conclusion made at RAN#89-e</w:t>
      </w:r>
    </w:p>
    <w:p w14:paraId="576E882B" w14:textId="77777777" w:rsidR="004B267D" w:rsidRPr="004B267D" w:rsidRDefault="004B267D" w:rsidP="004B267D">
      <w:pPr>
        <w:numPr>
          <w:ilvl w:val="0"/>
          <w:numId w:val="65"/>
        </w:numPr>
        <w:rPr>
          <w:rFonts w:ascii="Times" w:eastAsia="Batang" w:hAnsi="Times"/>
          <w:sz w:val="20"/>
          <w:szCs w:val="24"/>
          <w:highlight w:val="cyan"/>
        </w:rPr>
      </w:pPr>
      <w:r w:rsidRPr="004B267D">
        <w:rPr>
          <w:rFonts w:ascii="Times" w:eastAsia="Batang" w:hAnsi="Times"/>
          <w:sz w:val="20"/>
          <w:szCs w:val="24"/>
          <w:highlight w:val="cyan"/>
        </w:rPr>
        <w:t>Clarify interpretation of FGs in case of cross-carrier operation e.g., for FG 11-7a/7b/9/9a and 12-2a</w:t>
      </w:r>
    </w:p>
    <w:p w14:paraId="466AC764" w14:textId="77777777" w:rsidR="004B267D" w:rsidRPr="004B267D" w:rsidRDefault="004B267D" w:rsidP="004B267D">
      <w:pPr>
        <w:numPr>
          <w:ilvl w:val="0"/>
          <w:numId w:val="65"/>
        </w:numPr>
        <w:rPr>
          <w:rFonts w:ascii="Times" w:eastAsia="Batang" w:hAnsi="Times"/>
          <w:sz w:val="20"/>
          <w:szCs w:val="24"/>
          <w:highlight w:val="cyan"/>
        </w:rPr>
      </w:pPr>
      <w:r w:rsidRPr="004B267D">
        <w:rPr>
          <w:rFonts w:ascii="Times" w:eastAsia="Batang" w:hAnsi="Times"/>
          <w:sz w:val="20"/>
          <w:szCs w:val="24"/>
          <w:highlight w:val="cyan"/>
        </w:rPr>
        <w:t>Whether or not to add components for the restriction on the number of different start symbol indices of PDCCH monitoring occasions per slot/half-slot in FG11-2</w:t>
      </w:r>
    </w:p>
    <w:p w14:paraId="09702524" w14:textId="77777777" w:rsidR="004B267D" w:rsidRPr="004B267D" w:rsidRDefault="004B267D" w:rsidP="004B267D">
      <w:pPr>
        <w:numPr>
          <w:ilvl w:val="0"/>
          <w:numId w:val="65"/>
        </w:numPr>
        <w:rPr>
          <w:rFonts w:ascii="Times" w:eastAsia="Batang" w:hAnsi="Times"/>
          <w:sz w:val="20"/>
          <w:szCs w:val="24"/>
          <w:highlight w:val="cyan"/>
        </w:rPr>
      </w:pPr>
      <w:r w:rsidRPr="004B267D">
        <w:rPr>
          <w:rFonts w:ascii="Times" w:eastAsia="Batang" w:hAnsi="Times"/>
          <w:sz w:val="20"/>
          <w:szCs w:val="24"/>
          <w:highlight w:val="cyan"/>
        </w:rPr>
        <w:t>Whether or not to add component for the supported maximum number of actual PUCCH transmissions for HARQ-ACK within a slot in FG11-3</w:t>
      </w:r>
    </w:p>
    <w:p w14:paraId="2E4D9971" w14:textId="77777777" w:rsidR="004B267D" w:rsidRPr="004B267D" w:rsidRDefault="004B267D" w:rsidP="004B267D">
      <w:pPr>
        <w:numPr>
          <w:ilvl w:val="0"/>
          <w:numId w:val="65"/>
        </w:numPr>
        <w:rPr>
          <w:rFonts w:ascii="Times" w:eastAsia="Batang" w:hAnsi="Times"/>
          <w:sz w:val="20"/>
          <w:szCs w:val="24"/>
          <w:highlight w:val="cyan"/>
        </w:rPr>
      </w:pPr>
      <w:r w:rsidRPr="004B267D">
        <w:rPr>
          <w:rFonts w:ascii="Times" w:eastAsia="Batang" w:hAnsi="Times"/>
          <w:sz w:val="20"/>
          <w:szCs w:val="24"/>
          <w:highlight w:val="cyan"/>
        </w:rPr>
        <w:t>Whether or not to remove the note regarding relationship between FG12-1 and the feature of up to two HARQ-ACK codebooks of 11-4 and 11-4x</w:t>
      </w:r>
    </w:p>
    <w:p w14:paraId="07671879" w14:textId="77777777" w:rsidR="004B267D" w:rsidRPr="004B267D" w:rsidRDefault="004B267D" w:rsidP="0072585D">
      <w:pPr>
        <w:spacing w:afterLines="50" w:after="120"/>
        <w:jc w:val="both"/>
        <w:rPr>
          <w:rFonts w:eastAsia="ＭＳ 明朝" w:hint="eastAsia"/>
          <w:sz w:val="22"/>
        </w:rPr>
      </w:pPr>
    </w:p>
    <w:p w14:paraId="3EE3DEF9" w14:textId="77777777" w:rsidR="009C7331" w:rsidRPr="009C7331" w:rsidRDefault="009C7331"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37DF855" w14:textId="3F51B5C2"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w:t>
      </w:r>
      <w:r w:rsidR="00721DEF">
        <w:rPr>
          <w:rFonts w:eastAsia="ＭＳ 明朝"/>
          <w:sz w:val="22"/>
        </w:rPr>
        <w:t>7326</w:t>
      </w:r>
      <w:r w:rsidR="00083B81">
        <w:rPr>
          <w:rFonts w:eastAsia="ＭＳ 明朝"/>
          <w:sz w:val="22"/>
        </w:rPr>
        <w:tab/>
      </w:r>
      <w:r w:rsidR="00721DEF" w:rsidRPr="00721DEF">
        <w:rPr>
          <w:rFonts w:eastAsia="ＭＳ 明朝"/>
          <w:sz w:val="22"/>
        </w:rPr>
        <w:t>Updated RAN1 UE features list for Rel-16 NR including remaining RAN1 issues</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6C204626" w14:textId="77777777" w:rsidR="00AF78B5" w:rsidRPr="00AF78B5" w:rsidRDefault="009A45DA" w:rsidP="00AF78B5">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AF78B5" w:rsidRPr="00AF78B5">
        <w:rPr>
          <w:rFonts w:eastAsia="ＭＳ 明朝"/>
          <w:sz w:val="22"/>
        </w:rPr>
        <w:t>R1-2007739</w:t>
      </w:r>
      <w:r w:rsidR="00AF78B5" w:rsidRPr="00AF78B5">
        <w:rPr>
          <w:rFonts w:eastAsia="ＭＳ 明朝"/>
          <w:sz w:val="22"/>
        </w:rPr>
        <w:tab/>
        <w:t>Discussion on NR Rel-16 UE Features</w:t>
      </w:r>
      <w:r w:rsidR="00AF78B5" w:rsidRPr="00AF78B5">
        <w:rPr>
          <w:rFonts w:eastAsia="ＭＳ 明朝"/>
          <w:sz w:val="22"/>
        </w:rPr>
        <w:tab/>
        <w:t>ZTE</w:t>
      </w:r>
    </w:p>
    <w:p w14:paraId="2D30119F" w14:textId="3403FE36" w:rsidR="00AF78B5" w:rsidRPr="00AF78B5" w:rsidRDefault="00AF78B5" w:rsidP="00AF78B5">
      <w:pPr>
        <w:spacing w:afterLines="50" w:after="120"/>
        <w:jc w:val="both"/>
        <w:rPr>
          <w:rFonts w:eastAsia="ＭＳ 明朝"/>
          <w:sz w:val="22"/>
        </w:rPr>
      </w:pPr>
      <w:r>
        <w:rPr>
          <w:rFonts w:eastAsia="ＭＳ 明朝"/>
          <w:sz w:val="22"/>
        </w:rPr>
        <w:lastRenderedPageBreak/>
        <w:t>[3]</w:t>
      </w:r>
      <w:r>
        <w:rPr>
          <w:rFonts w:eastAsia="ＭＳ 明朝"/>
          <w:sz w:val="22"/>
        </w:rPr>
        <w:tab/>
      </w:r>
      <w:r w:rsidRPr="00AF78B5">
        <w:rPr>
          <w:rFonts w:eastAsia="ＭＳ 明朝"/>
          <w:sz w:val="22"/>
        </w:rPr>
        <w:t>R1-2007939</w:t>
      </w:r>
      <w:r w:rsidRPr="00AF78B5">
        <w:rPr>
          <w:rFonts w:eastAsia="ＭＳ 明朝"/>
          <w:sz w:val="22"/>
        </w:rPr>
        <w:tab/>
        <w:t>Rel-16 UE features</w:t>
      </w:r>
      <w:r w:rsidRPr="00AF78B5">
        <w:rPr>
          <w:rFonts w:eastAsia="ＭＳ 明朝"/>
          <w:sz w:val="22"/>
        </w:rPr>
        <w:tab/>
        <w:t>Intel Corporation</w:t>
      </w:r>
    </w:p>
    <w:p w14:paraId="2820D74E" w14:textId="01229121" w:rsidR="00AF78B5" w:rsidRPr="00AF78B5" w:rsidRDefault="00AF78B5" w:rsidP="00AF78B5">
      <w:pPr>
        <w:spacing w:afterLines="50" w:after="120"/>
        <w:jc w:val="both"/>
        <w:rPr>
          <w:rFonts w:eastAsia="ＭＳ 明朝"/>
          <w:sz w:val="22"/>
        </w:rPr>
      </w:pPr>
      <w:r>
        <w:rPr>
          <w:rFonts w:eastAsia="ＭＳ 明朝"/>
          <w:sz w:val="22"/>
        </w:rPr>
        <w:t>[4]</w:t>
      </w:r>
      <w:r>
        <w:rPr>
          <w:rFonts w:eastAsia="ＭＳ 明朝"/>
          <w:sz w:val="22"/>
        </w:rPr>
        <w:tab/>
      </w:r>
      <w:r w:rsidRPr="00AF78B5">
        <w:rPr>
          <w:rFonts w:eastAsia="ＭＳ 明朝"/>
          <w:sz w:val="22"/>
        </w:rPr>
        <w:t>R1-2008333</w:t>
      </w:r>
      <w:r w:rsidRPr="00AF78B5">
        <w:rPr>
          <w:rFonts w:eastAsia="ＭＳ 明朝"/>
          <w:sz w:val="22"/>
        </w:rPr>
        <w:tab/>
        <w:t>Remaining details of Rel-16 NR UE features</w:t>
      </w:r>
      <w:r w:rsidRPr="00AF78B5">
        <w:rPr>
          <w:rFonts w:eastAsia="ＭＳ 明朝"/>
          <w:sz w:val="22"/>
        </w:rPr>
        <w:tab/>
        <w:t>Huawei, HiSilicon</w:t>
      </w:r>
    </w:p>
    <w:p w14:paraId="0EF09D50" w14:textId="43604F4C" w:rsidR="00AF78B5" w:rsidRPr="00AF78B5" w:rsidRDefault="00AF78B5" w:rsidP="00AF78B5">
      <w:pPr>
        <w:spacing w:afterLines="50" w:after="120"/>
        <w:jc w:val="both"/>
        <w:rPr>
          <w:rFonts w:eastAsia="ＭＳ 明朝"/>
          <w:sz w:val="22"/>
        </w:rPr>
      </w:pPr>
      <w:r>
        <w:rPr>
          <w:rFonts w:eastAsia="ＭＳ 明朝"/>
          <w:sz w:val="22"/>
        </w:rPr>
        <w:t>[5]</w:t>
      </w:r>
      <w:r>
        <w:rPr>
          <w:rFonts w:eastAsia="ＭＳ 明朝"/>
          <w:sz w:val="22"/>
        </w:rPr>
        <w:tab/>
      </w:r>
      <w:r w:rsidRPr="00AF78B5">
        <w:rPr>
          <w:rFonts w:eastAsia="ＭＳ 明朝"/>
          <w:sz w:val="22"/>
        </w:rPr>
        <w:t>R1-2008427</w:t>
      </w:r>
      <w:r w:rsidRPr="00AF78B5">
        <w:rPr>
          <w:rFonts w:eastAsia="ＭＳ 明朝"/>
          <w:sz w:val="22"/>
        </w:rPr>
        <w:tab/>
        <w:t>Discussions on NR Rel-16 UE features</w:t>
      </w:r>
      <w:r w:rsidRPr="00AF78B5">
        <w:rPr>
          <w:rFonts w:eastAsia="ＭＳ 明朝"/>
          <w:sz w:val="22"/>
        </w:rPr>
        <w:tab/>
        <w:t>Apple</w:t>
      </w:r>
    </w:p>
    <w:p w14:paraId="3FCFAE99" w14:textId="4B236241" w:rsidR="00AF78B5" w:rsidRPr="00AF78B5" w:rsidRDefault="00AF78B5" w:rsidP="00AF78B5">
      <w:pPr>
        <w:spacing w:afterLines="50" w:after="120"/>
        <w:jc w:val="both"/>
        <w:rPr>
          <w:rFonts w:eastAsia="ＭＳ 明朝"/>
          <w:sz w:val="22"/>
        </w:rPr>
      </w:pPr>
      <w:r>
        <w:rPr>
          <w:rFonts w:eastAsia="ＭＳ 明朝"/>
          <w:sz w:val="22"/>
        </w:rPr>
        <w:t>[6]</w:t>
      </w:r>
      <w:r>
        <w:rPr>
          <w:rFonts w:eastAsia="ＭＳ 明朝"/>
          <w:sz w:val="22"/>
        </w:rPr>
        <w:tab/>
      </w:r>
      <w:r w:rsidRPr="00AF78B5">
        <w:rPr>
          <w:rFonts w:eastAsia="ＭＳ 明朝"/>
          <w:sz w:val="22"/>
        </w:rPr>
        <w:t>R1-2008537</w:t>
      </w:r>
      <w:r w:rsidRPr="00AF78B5">
        <w:rPr>
          <w:rFonts w:eastAsia="ＭＳ 明朝"/>
          <w:sz w:val="22"/>
        </w:rPr>
        <w:tab/>
        <w:t>Discussion on NR Rel-16 UE features</w:t>
      </w:r>
      <w:r w:rsidRPr="00AF78B5">
        <w:rPr>
          <w:rFonts w:eastAsia="ＭＳ 明朝"/>
          <w:sz w:val="22"/>
        </w:rPr>
        <w:tab/>
        <w:t>NTT DOCOMO, INC.</w:t>
      </w:r>
    </w:p>
    <w:p w14:paraId="1D6A07B0" w14:textId="7B4278ED" w:rsidR="00AF78B5" w:rsidRPr="00AF78B5" w:rsidRDefault="00AF78B5" w:rsidP="00AF78B5">
      <w:pPr>
        <w:spacing w:afterLines="50" w:after="120"/>
        <w:jc w:val="both"/>
        <w:rPr>
          <w:rFonts w:eastAsia="ＭＳ 明朝"/>
          <w:sz w:val="22"/>
        </w:rPr>
      </w:pPr>
      <w:r>
        <w:rPr>
          <w:rFonts w:eastAsia="ＭＳ 明朝"/>
          <w:sz w:val="22"/>
        </w:rPr>
        <w:t>[7]</w:t>
      </w:r>
      <w:r>
        <w:rPr>
          <w:rFonts w:eastAsia="ＭＳ 明朝"/>
          <w:sz w:val="22"/>
        </w:rPr>
        <w:tab/>
      </w:r>
      <w:r w:rsidRPr="00AF78B5">
        <w:rPr>
          <w:rFonts w:eastAsia="ＭＳ 明朝"/>
          <w:sz w:val="22"/>
        </w:rPr>
        <w:t>R1-2008614</w:t>
      </w:r>
      <w:r w:rsidRPr="00AF78B5">
        <w:rPr>
          <w:rFonts w:eastAsia="ＭＳ 明朝"/>
          <w:sz w:val="22"/>
        </w:rPr>
        <w:tab/>
        <w:t>Discussion on NR Rel-16 UE features</w:t>
      </w:r>
      <w:r w:rsidRPr="00AF78B5">
        <w:rPr>
          <w:rFonts w:eastAsia="ＭＳ 明朝"/>
          <w:sz w:val="22"/>
        </w:rPr>
        <w:tab/>
        <w:t>Qualcomm Incorporated</w:t>
      </w:r>
    </w:p>
    <w:p w14:paraId="07B5B831" w14:textId="0604C279" w:rsidR="00AF78B5" w:rsidRPr="00AF78B5" w:rsidRDefault="00AF78B5" w:rsidP="00AF78B5">
      <w:pPr>
        <w:spacing w:afterLines="50" w:after="120"/>
        <w:jc w:val="both"/>
        <w:rPr>
          <w:rFonts w:eastAsia="ＭＳ 明朝"/>
          <w:sz w:val="22"/>
        </w:rPr>
      </w:pPr>
      <w:r>
        <w:rPr>
          <w:rFonts w:eastAsia="ＭＳ 明朝"/>
          <w:sz w:val="22"/>
        </w:rPr>
        <w:t>[8]</w:t>
      </w:r>
      <w:r>
        <w:rPr>
          <w:rFonts w:eastAsia="ＭＳ 明朝"/>
          <w:sz w:val="22"/>
        </w:rPr>
        <w:tab/>
      </w:r>
      <w:r w:rsidRPr="00AF78B5">
        <w:rPr>
          <w:rFonts w:eastAsia="ＭＳ 明朝"/>
          <w:sz w:val="22"/>
        </w:rPr>
        <w:t>R1-2008639</w:t>
      </w:r>
      <w:r w:rsidRPr="00AF78B5">
        <w:rPr>
          <w:rFonts w:eastAsia="ＭＳ 明朝"/>
          <w:sz w:val="22"/>
        </w:rPr>
        <w:tab/>
        <w:t>Remaining details of Rel-16 NR UE features</w:t>
      </w:r>
      <w:r w:rsidRPr="00AF78B5">
        <w:rPr>
          <w:rFonts w:eastAsia="ＭＳ 明朝"/>
          <w:sz w:val="22"/>
        </w:rPr>
        <w:tab/>
        <w:t>Ericsson</w:t>
      </w:r>
    </w:p>
    <w:p w14:paraId="6167EDB1" w14:textId="7692E4BF" w:rsidR="00AF78B5" w:rsidRPr="00AF78B5" w:rsidRDefault="00AF78B5" w:rsidP="00AF78B5">
      <w:pPr>
        <w:spacing w:afterLines="50" w:after="120"/>
        <w:jc w:val="both"/>
        <w:rPr>
          <w:rFonts w:eastAsia="ＭＳ 明朝"/>
          <w:sz w:val="22"/>
        </w:rPr>
      </w:pPr>
      <w:r>
        <w:rPr>
          <w:rFonts w:eastAsia="ＭＳ 明朝"/>
          <w:sz w:val="22"/>
        </w:rPr>
        <w:t>[9]</w:t>
      </w:r>
      <w:r>
        <w:rPr>
          <w:rFonts w:eastAsia="ＭＳ 明朝"/>
          <w:sz w:val="22"/>
        </w:rPr>
        <w:tab/>
      </w:r>
      <w:r w:rsidRPr="00AF78B5">
        <w:rPr>
          <w:rFonts w:eastAsia="ＭＳ 明朝"/>
          <w:sz w:val="22"/>
        </w:rPr>
        <w:t>R1-2008681</w:t>
      </w:r>
      <w:r w:rsidRPr="00AF78B5">
        <w:rPr>
          <w:rFonts w:eastAsia="ＭＳ 明朝"/>
          <w:sz w:val="22"/>
        </w:rPr>
        <w:tab/>
        <w:t>Remaining issues on NR Rel-16 UE features</w:t>
      </w:r>
      <w:r w:rsidRPr="00AF78B5">
        <w:rPr>
          <w:rFonts w:eastAsia="ＭＳ 明朝"/>
          <w:sz w:val="22"/>
        </w:rPr>
        <w:tab/>
        <w:t>vivo</w:t>
      </w:r>
    </w:p>
    <w:p w14:paraId="0054DAA9" w14:textId="20888D86" w:rsidR="00E06476" w:rsidRPr="00E06476" w:rsidRDefault="00AF78B5" w:rsidP="00AF78B5">
      <w:pPr>
        <w:spacing w:afterLines="50" w:after="120"/>
        <w:jc w:val="both"/>
        <w:rPr>
          <w:rFonts w:eastAsia="ＭＳ 明朝"/>
          <w:sz w:val="22"/>
        </w:rPr>
      </w:pPr>
      <w:r>
        <w:rPr>
          <w:rFonts w:eastAsia="ＭＳ 明朝"/>
          <w:sz w:val="22"/>
        </w:rPr>
        <w:t>[10]</w:t>
      </w:r>
      <w:r>
        <w:rPr>
          <w:rFonts w:eastAsia="ＭＳ 明朝"/>
          <w:sz w:val="22"/>
        </w:rPr>
        <w:tab/>
      </w:r>
      <w:r w:rsidRPr="00AF78B5">
        <w:rPr>
          <w:rFonts w:eastAsia="ＭＳ 明朝"/>
          <w:sz w:val="22"/>
        </w:rPr>
        <w:t>R1-2008737</w:t>
      </w:r>
      <w:r w:rsidRPr="00AF78B5">
        <w:rPr>
          <w:rFonts w:eastAsia="ＭＳ 明朝"/>
          <w:sz w:val="22"/>
        </w:rPr>
        <w:tab/>
        <w:t>Remaining issues on NR UE features</w:t>
      </w:r>
      <w:r w:rsidRPr="00AF78B5">
        <w:rPr>
          <w:rFonts w:eastAsia="ＭＳ 明朝"/>
          <w:sz w:val="22"/>
        </w:rPr>
        <w:tab/>
        <w:t>Nokia, Nokia Shanghai Bell</w:t>
      </w:r>
    </w:p>
    <w:p w14:paraId="18F12667" w14:textId="66E3E793" w:rsidR="009A6548" w:rsidRPr="00115F8C" w:rsidRDefault="009A6548" w:rsidP="009A654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UE features list for </w:t>
      </w:r>
      <w:r w:rsidR="00AF78B5">
        <w:rPr>
          <w:rFonts w:ascii="Arial" w:eastAsia="Batang" w:hAnsi="Arial"/>
          <w:sz w:val="32"/>
          <w:szCs w:val="32"/>
          <w:lang w:val="en-US" w:eastAsia="ko-KR"/>
        </w:rPr>
        <w:t>URLLC/IIoT</w:t>
      </w:r>
      <w:r>
        <w:rPr>
          <w:rFonts w:ascii="Arial" w:eastAsia="Batang" w:hAnsi="Arial"/>
          <w:sz w:val="32"/>
          <w:szCs w:val="32"/>
          <w:lang w:val="en-US" w:eastAsia="ko-KR"/>
        </w:rPr>
        <w:t xml:space="preserve">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F78B5" w:rsidRPr="00690988" w14:paraId="2C66ADDE"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1A1B531C"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2550121F"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0BD3E48A"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5AF33B3A"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403409A5"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762D629"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5BEA6DB" w14:textId="77777777" w:rsidR="00AF78B5" w:rsidRPr="00690988" w:rsidRDefault="00AF78B5" w:rsidP="00AF78B5">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4E13EFBB" w14:textId="77777777" w:rsidR="00AF78B5" w:rsidRPr="00690988" w:rsidRDefault="00AF78B5" w:rsidP="00AF78B5">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DE0C068" w14:textId="77777777" w:rsidR="00AF78B5" w:rsidRPr="00690988" w:rsidRDefault="00AF78B5" w:rsidP="00AF78B5">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62425010" w14:textId="77777777" w:rsidR="00AF78B5" w:rsidRPr="00690988" w:rsidRDefault="00AF78B5" w:rsidP="00AF78B5">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5066070"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0AE6E60"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3ECD0981"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AF26F48"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21A40529"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AF78B5" w:rsidRPr="00690988" w14:paraId="733706FE" w14:textId="77777777" w:rsidTr="00AF78B5">
        <w:trPr>
          <w:trHeight w:val="20"/>
        </w:trPr>
        <w:tc>
          <w:tcPr>
            <w:tcW w:w="1130" w:type="dxa"/>
            <w:tcBorders>
              <w:top w:val="single" w:sz="4" w:space="0" w:color="auto"/>
              <w:left w:val="single" w:sz="4" w:space="0" w:color="auto"/>
              <w:right w:val="single" w:sz="4" w:space="0" w:color="auto"/>
            </w:tcBorders>
          </w:tcPr>
          <w:p w14:paraId="7A28EB6C"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EDC7CE8" w14:textId="77777777" w:rsidR="00AF78B5" w:rsidRPr="00690988" w:rsidRDefault="00AF78B5" w:rsidP="00AF78B5">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BB08EB2"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7F5F2843"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00989E3C" w14:textId="77777777" w:rsidR="00AF78B5" w:rsidRPr="00690988" w:rsidRDefault="00AF78B5" w:rsidP="00AF78B5">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79FB1C11" w14:textId="77777777" w:rsidR="00AF78B5" w:rsidRPr="00690988" w:rsidRDefault="00AF78B5" w:rsidP="007D261F">
            <w:pPr>
              <w:pStyle w:val="TAL"/>
              <w:numPr>
                <w:ilvl w:val="0"/>
                <w:numId w:val="1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170A1D4" w14:textId="77777777" w:rsidR="00AF78B5" w:rsidRPr="00690988" w:rsidRDefault="00AF78B5" w:rsidP="007D261F">
            <w:pPr>
              <w:pStyle w:val="TAL"/>
              <w:numPr>
                <w:ilvl w:val="0"/>
                <w:numId w:val="1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8FD0560" w14:textId="77777777" w:rsidR="00AF78B5" w:rsidRPr="00690988" w:rsidRDefault="00AF78B5" w:rsidP="00AF78B5">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DC41908" w14:textId="77777777" w:rsidR="00AF78B5" w:rsidRPr="00690988" w:rsidRDefault="00AF78B5" w:rsidP="00AF78B5">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701039F" w14:textId="77777777" w:rsidR="00AF78B5" w:rsidRPr="00690988" w:rsidRDefault="00AF78B5" w:rsidP="00AF78B5">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F4E20C"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990C6CB" w14:textId="77777777" w:rsidR="00AF78B5" w:rsidRPr="00B56F06" w:rsidRDefault="00AF78B5" w:rsidP="00AF78B5">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2272AD3" w14:textId="77777777" w:rsidR="00AF78B5" w:rsidRPr="00B56F06" w:rsidRDefault="00AF78B5" w:rsidP="00AF78B5">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3A2824C" w14:textId="77777777" w:rsidR="00AF78B5" w:rsidRPr="00B56F06" w:rsidRDefault="00AF78B5" w:rsidP="00AF78B5">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C6D6670" w14:textId="77777777" w:rsidR="00AF78B5" w:rsidRPr="00B56F06" w:rsidRDefault="00AF78B5" w:rsidP="00AF78B5">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0BFFDCD0" w14:textId="77777777" w:rsidR="00AF78B5" w:rsidRPr="00690988"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1C6D06E" w14:textId="77777777" w:rsidR="00AF78B5" w:rsidRPr="00690988" w:rsidRDefault="00AF78B5" w:rsidP="00AF78B5">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F78B5" w:rsidRPr="00690988" w14:paraId="4C32DB83"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21142201"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C695137"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F5D5E16"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0BEF20D3"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6FCB0648" w14:textId="77777777" w:rsidR="00AF78B5" w:rsidRPr="00690988" w:rsidRDefault="00AF78B5" w:rsidP="007D261F">
            <w:pPr>
              <w:pStyle w:val="TAL"/>
              <w:numPr>
                <w:ilvl w:val="0"/>
                <w:numId w:val="17"/>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5ABCEADF" w14:textId="77777777" w:rsidR="00AF78B5" w:rsidRPr="00690988" w:rsidRDefault="00AF78B5" w:rsidP="00AF78B5">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1C8B4A73"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6B3E4A9"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57FACA"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03CF797" w14:textId="77777777" w:rsidR="00AF78B5" w:rsidRPr="00B56F06" w:rsidRDefault="00AF78B5" w:rsidP="00AF78B5">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DF33E62" w14:textId="77777777" w:rsidR="00AF78B5" w:rsidRPr="00B56F06" w:rsidRDefault="00AF78B5" w:rsidP="00AF78B5">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7AD3069" w14:textId="77777777" w:rsidR="00AF78B5" w:rsidRPr="00B56F06" w:rsidRDefault="00AF78B5" w:rsidP="00AF78B5">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A26FAE5" w14:textId="77777777" w:rsidR="00AF78B5" w:rsidRPr="00B56F06" w:rsidRDefault="00AF78B5" w:rsidP="00AF78B5">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473F95D" w14:textId="77777777" w:rsidR="00AF78B5" w:rsidRPr="00690988"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03213EA"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F78B5" w:rsidRPr="00690988" w14:paraId="5DCCF9A3"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561C12D2"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E0AE127"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26C46FF"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1EEC7676"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0894DD4" w14:textId="77777777" w:rsidR="00AF78B5" w:rsidRPr="00690988" w:rsidRDefault="00AF78B5" w:rsidP="007D261F">
            <w:pPr>
              <w:pStyle w:val="TAL"/>
              <w:numPr>
                <w:ilvl w:val="0"/>
                <w:numId w:val="40"/>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5E7BAA5C" w14:textId="77777777" w:rsidR="00AF78B5" w:rsidRPr="00690988" w:rsidRDefault="00AF78B5" w:rsidP="00AF78B5">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9437E70"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D56618F"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E980BE"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9FCD209" w14:textId="77777777" w:rsidR="00AF78B5" w:rsidRPr="0049607F" w:rsidRDefault="00AF78B5" w:rsidP="00AF78B5">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3129B61" w14:textId="77777777" w:rsidR="00AF78B5" w:rsidRPr="0049607F" w:rsidRDefault="00AF78B5" w:rsidP="00AF78B5">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BDFB899" w14:textId="77777777" w:rsidR="00AF78B5" w:rsidRDefault="00AF78B5" w:rsidP="00AF78B5">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20B98FB0" w14:textId="77777777" w:rsidR="00AF78B5" w:rsidRDefault="00AF78B5" w:rsidP="00AF78B5">
            <w:pPr>
              <w:pStyle w:val="TAL"/>
              <w:rPr>
                <w:rFonts w:asciiTheme="majorHAnsi" w:eastAsia="ＭＳ 明朝" w:hAnsiTheme="majorHAnsi" w:cstheme="majorHAnsi"/>
                <w:szCs w:val="18"/>
                <w:lang w:eastAsia="ja-JP"/>
              </w:rPr>
            </w:pPr>
          </w:p>
          <w:p w14:paraId="09CA1F11" w14:textId="77777777" w:rsidR="00AF78B5" w:rsidRPr="0049607F" w:rsidRDefault="00AF78B5" w:rsidP="00AF78B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2A1697A2" w14:textId="77777777" w:rsidR="00AF78B5" w:rsidRPr="0049607F" w:rsidRDefault="00AF78B5" w:rsidP="00AF78B5">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FC3EE21" w14:textId="77777777" w:rsidR="00AF78B5" w:rsidRPr="00690988"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A933E61"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F78B5" w:rsidRPr="00690988" w14:paraId="3C1E763A"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1B91B95C"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80BB6A"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5A2A5CE"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6BBF9092"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2F1A2ED8" w14:textId="77777777" w:rsidR="00AF78B5" w:rsidRPr="00690988" w:rsidRDefault="00AF78B5" w:rsidP="007D261F">
            <w:pPr>
              <w:pStyle w:val="TAL"/>
              <w:numPr>
                <w:ilvl w:val="0"/>
                <w:numId w:val="61"/>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1A83ED69" w14:textId="77777777" w:rsidR="00AF78B5" w:rsidRPr="00266BEE" w:rsidRDefault="00AF78B5" w:rsidP="007D261F">
            <w:pPr>
              <w:pStyle w:val="TAL"/>
              <w:numPr>
                <w:ilvl w:val="0"/>
                <w:numId w:val="61"/>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52379FEC" w14:textId="77777777" w:rsidR="00AF78B5" w:rsidRDefault="00AF78B5" w:rsidP="00AF78B5">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3AFF0537" w14:textId="77777777" w:rsidR="00AF78B5" w:rsidRPr="00266BEE" w:rsidRDefault="00AF78B5" w:rsidP="007D261F">
            <w:pPr>
              <w:pStyle w:val="TAL"/>
              <w:numPr>
                <w:ilvl w:val="0"/>
                <w:numId w:val="41"/>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6477D8B5" w14:textId="77777777" w:rsidR="00AF78B5" w:rsidRPr="00266BEE" w:rsidRDefault="00AF78B5" w:rsidP="007D261F">
            <w:pPr>
              <w:pStyle w:val="TAL"/>
              <w:numPr>
                <w:ilvl w:val="0"/>
                <w:numId w:val="41"/>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64C18DC4" w14:textId="77777777" w:rsidR="00AF78B5" w:rsidRPr="00266BEE" w:rsidRDefault="00AF78B5" w:rsidP="007D261F">
            <w:pPr>
              <w:pStyle w:val="TAL"/>
              <w:numPr>
                <w:ilvl w:val="0"/>
                <w:numId w:val="41"/>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70687543" w14:textId="77777777" w:rsidR="00AF78B5" w:rsidRDefault="00AF78B5" w:rsidP="00AF78B5">
            <w:pPr>
              <w:pStyle w:val="TAL"/>
              <w:rPr>
                <w:rFonts w:asciiTheme="majorHAnsi" w:eastAsia="ＭＳ 明朝" w:hAnsiTheme="majorHAnsi" w:cstheme="majorHAnsi"/>
                <w:szCs w:val="18"/>
                <w:lang w:eastAsia="ja-JP"/>
              </w:rPr>
            </w:pPr>
          </w:p>
          <w:p w14:paraId="72677C1B" w14:textId="77777777" w:rsidR="00AF78B5" w:rsidRPr="00690988" w:rsidRDefault="00AF78B5" w:rsidP="00AF78B5">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710FFE3" w14:textId="77777777" w:rsidR="00AF78B5" w:rsidRPr="00690988" w:rsidRDefault="00AF78B5" w:rsidP="00AF78B5">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235667B"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94D4E"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079443"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CCF8989" w14:textId="77777777" w:rsidR="00AF78B5" w:rsidRPr="00266BEE" w:rsidRDefault="00AF78B5" w:rsidP="00AF78B5">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00DC1348" w14:textId="77777777" w:rsidR="00AF78B5" w:rsidRPr="00266BEE" w:rsidRDefault="00AF78B5" w:rsidP="00AF78B5">
            <w:pPr>
              <w:pStyle w:val="TAL"/>
              <w:rPr>
                <w:rFonts w:asciiTheme="majorHAnsi" w:eastAsia="ＭＳ 明朝" w:hAnsiTheme="majorHAnsi" w:cstheme="majorHAnsi"/>
                <w:szCs w:val="18"/>
                <w:lang w:eastAsia="ja-JP"/>
              </w:rPr>
            </w:pPr>
          </w:p>
          <w:p w14:paraId="15DC61B6" w14:textId="77777777" w:rsidR="00AF78B5" w:rsidRPr="00266BEE" w:rsidRDefault="00AF78B5" w:rsidP="00AF78B5">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429D5192" w14:textId="77777777" w:rsidR="00AF78B5" w:rsidRPr="00266BEE" w:rsidRDefault="00AF78B5" w:rsidP="00AF78B5">
            <w:pPr>
              <w:pStyle w:val="TAL"/>
              <w:rPr>
                <w:rFonts w:asciiTheme="majorHAnsi" w:eastAsia="ＭＳ 明朝" w:hAnsiTheme="majorHAnsi" w:cstheme="majorHAnsi"/>
                <w:szCs w:val="18"/>
                <w:lang w:eastAsia="ja-JP"/>
              </w:rPr>
            </w:pPr>
          </w:p>
          <w:p w14:paraId="284F13D6" w14:textId="77777777" w:rsidR="00AF78B5" w:rsidRPr="00266BEE" w:rsidRDefault="00AF78B5" w:rsidP="00AF78B5">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CB8C6F7" w14:textId="77777777" w:rsidR="00AF78B5" w:rsidRPr="00266BEE" w:rsidRDefault="00AF78B5" w:rsidP="00AF78B5">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7B5E3D8" w14:textId="77777777" w:rsidR="00AF78B5" w:rsidRPr="00266BEE" w:rsidRDefault="00AF78B5" w:rsidP="00AF78B5">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F2C7E2" w14:textId="77777777" w:rsidR="00AF78B5" w:rsidRPr="00266BEE" w:rsidRDefault="00AF78B5" w:rsidP="00AF78B5">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7EB10F4"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 xml:space="preserve">This capability is signaled for SCS 15 kHz and 30 kHz. </w:t>
            </w:r>
          </w:p>
          <w:p w14:paraId="4FF63130" w14:textId="77777777" w:rsidR="00AF78B5" w:rsidRPr="00690988" w:rsidRDefault="00AF78B5" w:rsidP="00AF78B5">
            <w:pPr>
              <w:pStyle w:val="TAL"/>
              <w:rPr>
                <w:rFonts w:asciiTheme="majorHAnsi" w:hAnsiTheme="majorHAnsi" w:cstheme="majorHAnsi"/>
                <w:szCs w:val="18"/>
              </w:rPr>
            </w:pPr>
          </w:p>
          <w:p w14:paraId="32C9E265"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proofErr w:type="gramStart"/>
            <w:r w:rsidRPr="00690988">
              <w:rPr>
                <w:rFonts w:asciiTheme="majorHAnsi" w:hAnsiTheme="majorHAnsi" w:cstheme="majorHAnsi"/>
                <w:szCs w:val="18"/>
              </w:rPr>
              <w:t>),  (</w:t>
            </w:r>
            <w:proofErr w:type="gramEnd"/>
            <w:r w:rsidRPr="00690988">
              <w:rPr>
                <w:rFonts w:asciiTheme="majorHAnsi" w:hAnsiTheme="majorHAnsi" w:cstheme="majorHAnsi"/>
                <w:szCs w:val="18"/>
              </w:rPr>
              <w:t xml:space="preserve">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5FEFC02" w14:textId="77777777" w:rsidR="00AF78B5" w:rsidRPr="00690988" w:rsidRDefault="00AF78B5" w:rsidP="00AF78B5">
            <w:pPr>
              <w:pStyle w:val="TAL"/>
              <w:rPr>
                <w:rFonts w:asciiTheme="majorHAnsi" w:hAnsiTheme="majorHAnsi" w:cstheme="majorHAnsi"/>
                <w:szCs w:val="18"/>
              </w:rPr>
            </w:pPr>
          </w:p>
          <w:p w14:paraId="22169EDD"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58D9385C" w14:textId="77777777" w:rsidR="00AF78B5" w:rsidRPr="00690988" w:rsidRDefault="00AF78B5" w:rsidP="00AF78B5">
            <w:pPr>
              <w:pStyle w:val="TAL"/>
              <w:rPr>
                <w:rFonts w:asciiTheme="majorHAnsi" w:hAnsiTheme="majorHAnsi" w:cstheme="majorHAnsi"/>
                <w:szCs w:val="18"/>
              </w:rPr>
            </w:pPr>
          </w:p>
          <w:p w14:paraId="2054047B"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523C9B1B" w14:textId="77777777" w:rsidR="00AF78B5" w:rsidRPr="00690988" w:rsidRDefault="00AF78B5" w:rsidP="00AF78B5">
            <w:pPr>
              <w:pStyle w:val="TAL"/>
              <w:rPr>
                <w:rFonts w:asciiTheme="majorHAnsi" w:hAnsiTheme="majorHAnsi" w:cstheme="majorHAnsi"/>
                <w:szCs w:val="18"/>
              </w:rPr>
            </w:pPr>
          </w:p>
          <w:p w14:paraId="7A172C07" w14:textId="77777777" w:rsidR="00AF78B5" w:rsidRPr="00690988" w:rsidRDefault="00AF78B5" w:rsidP="00AF78B5">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0104D9"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023DFDC" w14:textId="77777777" w:rsidR="00AF78B5" w:rsidRPr="00690988" w:rsidRDefault="00AF78B5" w:rsidP="00AF78B5">
            <w:pPr>
              <w:pStyle w:val="TAL"/>
              <w:rPr>
                <w:rFonts w:asciiTheme="majorHAnsi" w:hAnsiTheme="majorHAnsi" w:cstheme="majorHAnsi"/>
                <w:szCs w:val="18"/>
                <w:lang w:eastAsia="ja-JP"/>
              </w:rPr>
            </w:pPr>
          </w:p>
          <w:p w14:paraId="0B4FCB66" w14:textId="77777777" w:rsidR="00AF78B5" w:rsidRPr="00690988" w:rsidRDefault="00AF78B5" w:rsidP="00AF78B5">
            <w:pPr>
              <w:pStyle w:val="TAL"/>
              <w:rPr>
                <w:rFonts w:asciiTheme="majorHAnsi" w:hAnsiTheme="majorHAnsi" w:cstheme="majorHAnsi"/>
                <w:szCs w:val="18"/>
                <w:lang w:eastAsia="ja-JP"/>
              </w:rPr>
            </w:pPr>
          </w:p>
          <w:p w14:paraId="0F3ABEAE" w14:textId="77777777" w:rsidR="00AF78B5" w:rsidRPr="00690988" w:rsidRDefault="00AF78B5" w:rsidP="00AF78B5">
            <w:pPr>
              <w:pStyle w:val="TAL"/>
              <w:rPr>
                <w:rFonts w:asciiTheme="majorHAnsi" w:hAnsiTheme="majorHAnsi" w:cstheme="majorHAnsi"/>
                <w:szCs w:val="18"/>
                <w:lang w:eastAsia="ja-JP"/>
              </w:rPr>
            </w:pPr>
          </w:p>
          <w:p w14:paraId="5BB1DCA5" w14:textId="77777777" w:rsidR="00AF78B5" w:rsidRPr="00690988" w:rsidRDefault="00AF78B5" w:rsidP="00AF78B5">
            <w:pPr>
              <w:pStyle w:val="TAL"/>
              <w:rPr>
                <w:rFonts w:asciiTheme="majorHAnsi" w:hAnsiTheme="majorHAnsi" w:cstheme="majorHAnsi"/>
                <w:szCs w:val="18"/>
                <w:lang w:eastAsia="ja-JP"/>
              </w:rPr>
            </w:pPr>
          </w:p>
          <w:p w14:paraId="516A9210" w14:textId="77777777" w:rsidR="00AF78B5" w:rsidRPr="00690988" w:rsidRDefault="00AF78B5" w:rsidP="00AF78B5">
            <w:pPr>
              <w:pStyle w:val="TAL"/>
              <w:rPr>
                <w:rFonts w:asciiTheme="majorHAnsi" w:hAnsiTheme="majorHAnsi" w:cstheme="majorHAnsi"/>
                <w:szCs w:val="18"/>
                <w:lang w:eastAsia="ja-JP"/>
              </w:rPr>
            </w:pPr>
          </w:p>
          <w:p w14:paraId="00724DC7" w14:textId="77777777" w:rsidR="00AF78B5" w:rsidRPr="00690988" w:rsidRDefault="00AF78B5" w:rsidP="00AF78B5">
            <w:pPr>
              <w:pStyle w:val="TAL"/>
              <w:rPr>
                <w:rFonts w:asciiTheme="majorHAnsi" w:hAnsiTheme="majorHAnsi" w:cstheme="majorHAnsi"/>
                <w:szCs w:val="18"/>
                <w:lang w:eastAsia="ja-JP"/>
              </w:rPr>
            </w:pPr>
          </w:p>
        </w:tc>
      </w:tr>
      <w:tr w:rsidR="00AF78B5" w:rsidRPr="00690988" w14:paraId="594E5FA9"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77AA6BFB"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FFD6A7A"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7EAB28C"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21D071BD"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4A82112" w14:textId="77777777" w:rsidR="00AF78B5" w:rsidRPr="00690988" w:rsidRDefault="00AF78B5" w:rsidP="007D261F">
            <w:pPr>
              <w:pStyle w:val="TAL"/>
              <w:numPr>
                <w:ilvl w:val="0"/>
                <w:numId w:val="33"/>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51099F55" w14:textId="77777777" w:rsidR="00AF78B5" w:rsidRDefault="00AF78B5" w:rsidP="007D261F">
            <w:pPr>
              <w:pStyle w:val="aff6"/>
              <w:numPr>
                <w:ilvl w:val="1"/>
                <w:numId w:val="33"/>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79325A04" w14:textId="77777777" w:rsidR="00AF78B5" w:rsidRDefault="00AF78B5" w:rsidP="007D261F">
            <w:pPr>
              <w:pStyle w:val="aff6"/>
              <w:numPr>
                <w:ilvl w:val="0"/>
                <w:numId w:val="33"/>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1BB43900" w14:textId="77777777" w:rsidR="00AF78B5" w:rsidRPr="00690988" w:rsidRDefault="00AF78B5" w:rsidP="007D261F">
            <w:pPr>
              <w:pStyle w:val="aff6"/>
              <w:numPr>
                <w:ilvl w:val="1"/>
                <w:numId w:val="33"/>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6BFB7E0D" w14:textId="77777777" w:rsidR="00AF78B5" w:rsidRPr="00690988" w:rsidRDefault="00AF78B5" w:rsidP="00AF78B5">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2A1FBCBF"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8C753"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23901E"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5CCE59" w14:textId="77777777" w:rsidR="00AF78B5" w:rsidRPr="008F1F6E" w:rsidRDefault="00AF78B5" w:rsidP="00AF78B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6C652B68" w14:textId="77777777" w:rsidR="00AF78B5" w:rsidRPr="008F1F6E" w:rsidRDefault="00AF78B5" w:rsidP="00AF78B5">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03F3763" w14:textId="77777777" w:rsidR="00AF78B5" w:rsidRPr="008F1F6E" w:rsidRDefault="00AF78B5" w:rsidP="00AF78B5">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143C7529" w14:textId="77777777" w:rsidR="00AF78B5" w:rsidRPr="008F1F6E" w:rsidRDefault="00AF78B5" w:rsidP="00AF78B5">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E674F1B" w14:textId="77777777" w:rsidR="00AF78B5" w:rsidRPr="00690988"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C52A346"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F78B5" w:rsidRPr="00690988" w14:paraId="19F8BD88"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2EB8CF2E"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2F0EA10"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500CD3"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6D08F084"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0AFFDE15" w14:textId="77777777" w:rsidR="00AF78B5" w:rsidRPr="00690988" w:rsidRDefault="00AF78B5" w:rsidP="007D261F">
            <w:pPr>
              <w:pStyle w:val="TAL"/>
              <w:numPr>
                <w:ilvl w:val="0"/>
                <w:numId w:val="34"/>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14F79549" w14:textId="77777777" w:rsidR="00AF78B5" w:rsidRPr="00690988" w:rsidRDefault="00AF78B5" w:rsidP="00AF78B5">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926DA32"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28DB7B5"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CD8B38"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562D5D5" w14:textId="77777777" w:rsidR="00AF78B5" w:rsidRDefault="00AF78B5" w:rsidP="00AF78B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6BB23B32" w14:textId="77777777" w:rsidR="00AF78B5" w:rsidRDefault="00AF78B5" w:rsidP="00AF78B5">
            <w:pPr>
              <w:pStyle w:val="TAL"/>
              <w:rPr>
                <w:rFonts w:asciiTheme="majorHAnsi" w:eastAsia="ＭＳ 明朝" w:hAnsiTheme="majorHAnsi" w:cstheme="majorHAnsi"/>
                <w:szCs w:val="18"/>
                <w:lang w:eastAsia="ja-JP"/>
              </w:rPr>
            </w:pPr>
          </w:p>
          <w:p w14:paraId="2F95DFE1" w14:textId="77777777" w:rsidR="00AF78B5" w:rsidRPr="008F1F6E" w:rsidRDefault="00AF78B5" w:rsidP="00AF78B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23BA982D" w14:textId="77777777" w:rsidR="00AF78B5" w:rsidRPr="008F1F6E" w:rsidRDefault="00AF78B5" w:rsidP="00AF78B5">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86CBD3B" w14:textId="77777777" w:rsidR="00AF78B5" w:rsidRPr="008F1F6E" w:rsidRDefault="00AF78B5" w:rsidP="00AF78B5">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EA453D5" w14:textId="77777777" w:rsidR="00AF78B5" w:rsidRPr="008F1F6E" w:rsidRDefault="00AF78B5" w:rsidP="00AF78B5">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130CC39" w14:textId="77777777" w:rsidR="00AF78B5" w:rsidRPr="00690988"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817893D"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F78B5" w:rsidRPr="00690988" w14:paraId="6E600F95"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768BD21C"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D0875DA"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89E2BCC"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670317D6"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7CB647C7" w14:textId="77777777" w:rsidR="00AF78B5" w:rsidRPr="00690988" w:rsidRDefault="00AF78B5" w:rsidP="007D261F">
            <w:pPr>
              <w:pStyle w:val="TAL"/>
              <w:numPr>
                <w:ilvl w:val="0"/>
                <w:numId w:val="35"/>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7EC91BA" w14:textId="77777777" w:rsidR="00AF78B5" w:rsidRPr="00690988" w:rsidRDefault="00AF78B5" w:rsidP="007D261F">
            <w:pPr>
              <w:pStyle w:val="TAL"/>
              <w:numPr>
                <w:ilvl w:val="1"/>
                <w:numId w:val="35"/>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499F9743" w14:textId="77777777" w:rsidR="00AF78B5" w:rsidRDefault="00AF78B5" w:rsidP="007D261F">
            <w:pPr>
              <w:pStyle w:val="TAL"/>
              <w:numPr>
                <w:ilvl w:val="1"/>
                <w:numId w:val="35"/>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0A7AC793" w14:textId="77777777" w:rsidR="00AF78B5" w:rsidRDefault="00AF78B5" w:rsidP="007D261F">
            <w:pPr>
              <w:pStyle w:val="aff6"/>
              <w:numPr>
                <w:ilvl w:val="0"/>
                <w:numId w:val="35"/>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23470AE6" w14:textId="77777777" w:rsidR="00AF78B5" w:rsidRPr="00690988" w:rsidRDefault="00AF78B5" w:rsidP="007D261F">
            <w:pPr>
              <w:pStyle w:val="TAL"/>
              <w:numPr>
                <w:ilvl w:val="1"/>
                <w:numId w:val="35"/>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7779F1BE" w14:textId="77777777" w:rsidR="00AF78B5" w:rsidRPr="00690988" w:rsidRDefault="00AF78B5" w:rsidP="00AF78B5">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1C3BFE36"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941E94"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166001E"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1F250A" w14:textId="77777777" w:rsidR="00AF78B5" w:rsidRPr="008F1F6E" w:rsidRDefault="00AF78B5" w:rsidP="00AF78B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62DCB591" w14:textId="77777777" w:rsidR="00AF78B5" w:rsidRPr="008F1F6E" w:rsidRDefault="00AF78B5" w:rsidP="00AF78B5">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82E652D" w14:textId="77777777" w:rsidR="00AF78B5" w:rsidRPr="008F1F6E" w:rsidRDefault="00AF78B5" w:rsidP="00AF78B5">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36EC3F99" w14:textId="77777777" w:rsidR="00AF78B5" w:rsidRPr="008F1F6E" w:rsidRDefault="00AF78B5" w:rsidP="00AF78B5">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05098AA"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4EFD818E"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F78B5" w:rsidRPr="00690988" w14:paraId="3C04F6B9"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7642AFA7" w14:textId="77777777" w:rsidR="00AF78B5" w:rsidRPr="00FB4718" w:rsidRDefault="00AF78B5" w:rsidP="00AF78B5">
            <w:pPr>
              <w:rPr>
                <w:rFonts w:ascii="Times" w:eastAsia="Batang" w:hAnsi="Times"/>
                <w:sz w:val="20"/>
                <w:lang w:eastAsia="x-none"/>
              </w:rPr>
            </w:pPr>
            <w:r w:rsidRPr="00FB4718">
              <w:rPr>
                <w:rFonts w:ascii="Times" w:eastAsia="Batang" w:hAnsi="Times"/>
                <w:sz w:val="20"/>
                <w:lang w:eastAsia="x-none"/>
              </w:rPr>
              <w:lastRenderedPageBreak/>
              <w:t xml:space="preserve">11. </w:t>
            </w:r>
          </w:p>
          <w:p w14:paraId="7759827D" w14:textId="77777777" w:rsidR="00AF78B5" w:rsidRPr="00690988" w:rsidRDefault="00AF78B5" w:rsidP="00AF78B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3FEFFA1C" w14:textId="77777777" w:rsidR="00AF78B5" w:rsidRPr="00690988" w:rsidRDefault="00AF78B5" w:rsidP="00AF78B5">
            <w:pPr>
              <w:pStyle w:val="TAL"/>
              <w:rPr>
                <w:rFonts w:asciiTheme="majorHAnsi" w:eastAsia="SimSun" w:hAnsiTheme="majorHAnsi" w:cstheme="majorHAnsi"/>
                <w:szCs w:val="18"/>
                <w:lang w:eastAsia="zh-CN"/>
              </w:rPr>
            </w:pPr>
            <w:r w:rsidRPr="00FB4718">
              <w:rPr>
                <w:rFonts w:ascii="Times" w:eastAsia="Batang" w:hAnsi="Times"/>
                <w:sz w:val="20"/>
                <w:lang w:eastAsia="x-none"/>
              </w:rPr>
              <w:t>11-2d</w:t>
            </w:r>
          </w:p>
        </w:tc>
        <w:tc>
          <w:tcPr>
            <w:tcW w:w="1559" w:type="dxa"/>
            <w:tcBorders>
              <w:top w:val="single" w:sz="4" w:space="0" w:color="auto"/>
              <w:left w:val="single" w:sz="4" w:space="0" w:color="auto"/>
              <w:bottom w:val="single" w:sz="4" w:space="0" w:color="auto"/>
              <w:right w:val="single" w:sz="4" w:space="0" w:color="auto"/>
            </w:tcBorders>
          </w:tcPr>
          <w:p w14:paraId="745AD205" w14:textId="77777777" w:rsidR="00AF78B5" w:rsidRPr="00690988" w:rsidRDefault="00AF78B5" w:rsidP="00AF78B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Capability on the number of CCs for monitoring a maximum number of BDs and non-overlapped CCEs per span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37FF74" w14:textId="77777777" w:rsidR="00AF78B5" w:rsidRPr="008C3A85" w:rsidRDefault="00AF78B5" w:rsidP="007D261F">
            <w:pPr>
              <w:numPr>
                <w:ilvl w:val="0"/>
                <w:numId w:val="42"/>
              </w:numPr>
              <w:rPr>
                <w:rFonts w:ascii="Times" w:eastAsia="Batang" w:hAnsi="Times"/>
                <w:sz w:val="20"/>
                <w:lang w:eastAsia="x-none"/>
              </w:rPr>
            </w:pPr>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0E4FE5E0" w14:textId="77777777" w:rsidR="00AF78B5" w:rsidRPr="00690988" w:rsidRDefault="00AF78B5" w:rsidP="00AF78B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w:t>
            </w:r>
          </w:p>
        </w:tc>
        <w:tc>
          <w:tcPr>
            <w:tcW w:w="858" w:type="dxa"/>
            <w:tcBorders>
              <w:top w:val="single" w:sz="4" w:space="0" w:color="auto"/>
              <w:left w:val="single" w:sz="4" w:space="0" w:color="auto"/>
              <w:bottom w:val="single" w:sz="4" w:space="0" w:color="auto"/>
              <w:right w:val="single" w:sz="4" w:space="0" w:color="auto"/>
            </w:tcBorders>
          </w:tcPr>
          <w:p w14:paraId="2A3288F6" w14:textId="77777777" w:rsidR="00AF78B5" w:rsidRPr="00690988" w:rsidRDefault="00AF78B5" w:rsidP="00AF78B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6FBCFCE3" w14:textId="77777777" w:rsidR="00AF78B5" w:rsidRPr="00690988" w:rsidRDefault="00AF78B5" w:rsidP="00AF78B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403E8128"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8EDBC90" w14:textId="77777777" w:rsidR="00AF78B5" w:rsidRDefault="00AF78B5" w:rsidP="00AF78B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1367C2C5" w14:textId="77777777" w:rsidR="00AF78B5" w:rsidRPr="008F1F6E" w:rsidRDefault="00AF78B5" w:rsidP="00AF78B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0EA7CCF8" w14:textId="77777777" w:rsidR="00AF78B5" w:rsidRPr="008F1F6E" w:rsidRDefault="00AF78B5" w:rsidP="00AF78B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566F11EC" w14:textId="77777777" w:rsidR="00AF78B5" w:rsidRPr="008F1F6E" w:rsidRDefault="00AF78B5" w:rsidP="00AF78B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7E0F5DAD" w14:textId="77777777" w:rsidR="00AF78B5" w:rsidRPr="008C3A85" w:rsidRDefault="00AF78B5" w:rsidP="00AF78B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2E89B8F9" w14:textId="77777777" w:rsidR="00AF78B5" w:rsidRPr="008C3A85"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Candidate values for pdcch-BlindDetectionMCG-UE-r16 is 1 to pdcch-BlindDetectionCA-r16-1</w:t>
            </w:r>
          </w:p>
          <w:p w14:paraId="7489FD7F" w14:textId="77777777" w:rsidR="00AF78B5"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Candidate values for pdcch-BlindDetectionSCG-UE-r16 is 1 to pdcch-BlindDetectionCA-r16-1</w:t>
            </w:r>
          </w:p>
          <w:p w14:paraId="6CCEF78E" w14:textId="77777777" w:rsidR="00AF78B5" w:rsidRPr="008C3A85"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pdcch-BlindDetectionCA-r16</w:t>
            </w:r>
          </w:p>
          <w:p w14:paraId="5AFBFDB1" w14:textId="77777777" w:rsidR="00AF78B5" w:rsidRPr="008C3A85" w:rsidRDefault="00AF78B5" w:rsidP="00AF78B5">
            <w:pPr>
              <w:pStyle w:val="TAL"/>
              <w:rPr>
                <w:rFonts w:asciiTheme="majorHAnsi" w:hAnsiTheme="majorHAnsi" w:cstheme="majorHAnsi"/>
                <w:szCs w:val="18"/>
              </w:rPr>
            </w:pPr>
            <w:r w:rsidRPr="008C3A85">
              <w:rPr>
                <w:rFonts w:asciiTheme="majorHAnsi" w:hAnsiTheme="majorHAnsi" w:cstheme="majorHAnsi"/>
                <w:szCs w:val="18"/>
              </w:rPr>
              <w:t>Otherwise, if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,r16)^(DL,cells) is a maximum total number of downlink cells for which the UE is provided monitoringCapabilityConfig-r16 = r16monitoringcapability and the UE is configured on both the MCG and the SCG for NR-DC as indicated in UE-NR-Capability</w:t>
            </w:r>
          </w:p>
          <w:p w14:paraId="104059ED" w14:textId="77777777" w:rsidR="00AF78B5" w:rsidRPr="008C3A85"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the value of pdcch-BlindDetectionMCG-UE-r16 or of pdcch-BlindDetectionSCG-UE-r16 is 1,</w:t>
            </w:r>
          </w:p>
          <w:p w14:paraId="0FC69EC9" w14:textId="77777777" w:rsidR="00AF78B5" w:rsidRPr="00690988"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,r16)^(DL,cells).</w:t>
            </w:r>
          </w:p>
        </w:tc>
        <w:tc>
          <w:tcPr>
            <w:tcW w:w="1276" w:type="dxa"/>
            <w:tcBorders>
              <w:top w:val="single" w:sz="4" w:space="0" w:color="auto"/>
              <w:left w:val="single" w:sz="4" w:space="0" w:color="auto"/>
              <w:bottom w:val="single" w:sz="4" w:space="0" w:color="auto"/>
              <w:right w:val="single" w:sz="4" w:space="0" w:color="auto"/>
            </w:tcBorders>
          </w:tcPr>
          <w:p w14:paraId="51C635A6" w14:textId="77777777" w:rsidR="00AF78B5" w:rsidRPr="00690988" w:rsidRDefault="00AF78B5" w:rsidP="00AF78B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AF78B5" w:rsidRPr="00690988" w14:paraId="10C0C527"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2579F3BF" w14:textId="77777777" w:rsidR="00AF78B5" w:rsidRPr="00FB4718" w:rsidRDefault="00AF78B5" w:rsidP="00AF78B5">
            <w:pPr>
              <w:rPr>
                <w:rFonts w:ascii="Times" w:eastAsia="Batang" w:hAnsi="Times"/>
                <w:sz w:val="20"/>
                <w:lang w:eastAsia="x-none"/>
              </w:rPr>
            </w:pPr>
            <w:r w:rsidRPr="00FB4718">
              <w:rPr>
                <w:rFonts w:ascii="Times" w:eastAsia="Batang" w:hAnsi="Times"/>
                <w:sz w:val="20"/>
                <w:lang w:eastAsia="x-none"/>
              </w:rPr>
              <w:lastRenderedPageBreak/>
              <w:t xml:space="preserve">11. </w:t>
            </w:r>
          </w:p>
          <w:p w14:paraId="5288A660" w14:textId="77777777" w:rsidR="00AF78B5" w:rsidRPr="00690988" w:rsidRDefault="00AF78B5" w:rsidP="00AF78B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5F638F5C" w14:textId="77777777" w:rsidR="00AF78B5" w:rsidRPr="00690988" w:rsidRDefault="00AF78B5" w:rsidP="00AF78B5">
            <w:pPr>
              <w:pStyle w:val="TAL"/>
              <w:rPr>
                <w:rFonts w:asciiTheme="majorHAnsi" w:eastAsia="SimSun" w:hAnsiTheme="majorHAnsi" w:cstheme="majorHAnsi"/>
                <w:szCs w:val="18"/>
                <w:lang w:eastAsia="zh-CN"/>
              </w:rPr>
            </w:pPr>
            <w:r w:rsidRPr="00FB4718">
              <w:rPr>
                <w:rFonts w:ascii="Times" w:eastAsia="Batang" w:hAnsi="Times"/>
                <w:sz w:val="20"/>
                <w:lang w:eastAsia="x-none"/>
              </w:rPr>
              <w:t>11-2e</w:t>
            </w:r>
          </w:p>
        </w:tc>
        <w:tc>
          <w:tcPr>
            <w:tcW w:w="1559" w:type="dxa"/>
            <w:tcBorders>
              <w:top w:val="single" w:sz="4" w:space="0" w:color="auto"/>
              <w:left w:val="single" w:sz="4" w:space="0" w:color="auto"/>
              <w:bottom w:val="single" w:sz="4" w:space="0" w:color="auto"/>
              <w:right w:val="single" w:sz="4" w:space="0" w:color="auto"/>
            </w:tcBorders>
          </w:tcPr>
          <w:p w14:paraId="097F9823" w14:textId="77777777" w:rsidR="00AF78B5" w:rsidRPr="00690988" w:rsidRDefault="00AF78B5" w:rsidP="00AF78B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Number of carriers for CCE/BD scaling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7EFC36C6" w14:textId="77777777" w:rsidR="00AF78B5" w:rsidRPr="008C3A85" w:rsidRDefault="00AF78B5" w:rsidP="007D261F">
            <w:pPr>
              <w:numPr>
                <w:ilvl w:val="0"/>
                <w:numId w:val="43"/>
              </w:numPr>
              <w:rPr>
                <w:rFonts w:ascii="Times" w:eastAsia="Batang" w:hAnsi="Times"/>
                <w:sz w:val="20"/>
                <w:lang w:eastAsia="x-none"/>
              </w:rPr>
            </w:pPr>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2CCE55BF" w14:textId="77777777" w:rsidR="00AF78B5" w:rsidRPr="00690988" w:rsidRDefault="00AF78B5" w:rsidP="00AF78B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11-2b</w:t>
            </w:r>
          </w:p>
        </w:tc>
        <w:tc>
          <w:tcPr>
            <w:tcW w:w="858" w:type="dxa"/>
            <w:tcBorders>
              <w:top w:val="single" w:sz="4" w:space="0" w:color="auto"/>
              <w:left w:val="single" w:sz="4" w:space="0" w:color="auto"/>
              <w:bottom w:val="single" w:sz="4" w:space="0" w:color="auto"/>
              <w:right w:val="single" w:sz="4" w:space="0" w:color="auto"/>
            </w:tcBorders>
          </w:tcPr>
          <w:p w14:paraId="02BC5822" w14:textId="77777777" w:rsidR="00AF78B5" w:rsidRPr="00690988" w:rsidRDefault="00AF78B5" w:rsidP="00AF78B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0E8DB85E" w14:textId="77777777" w:rsidR="00AF78B5" w:rsidRPr="00690988" w:rsidRDefault="00AF78B5" w:rsidP="00AF78B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6DE6A179"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3CDA00F" w14:textId="77777777" w:rsidR="00AF78B5" w:rsidRDefault="00AF78B5" w:rsidP="00AF78B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42823817" w14:textId="77777777" w:rsidR="00AF78B5" w:rsidRPr="008F1F6E" w:rsidRDefault="00AF78B5" w:rsidP="00AF78B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18AE9FA0" w14:textId="77777777" w:rsidR="00AF78B5" w:rsidRPr="008F1F6E" w:rsidRDefault="00AF78B5" w:rsidP="00AF78B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7E2E8BB9" w14:textId="77777777" w:rsidR="00AF78B5" w:rsidRPr="008F1F6E" w:rsidRDefault="00AF78B5" w:rsidP="00AF78B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5AB326CD" w14:textId="77777777" w:rsidR="00AF78B5" w:rsidRDefault="00AF78B5" w:rsidP="00AF78B5">
            <w:pPr>
              <w:pStyle w:val="TAL"/>
              <w:rPr>
                <w:rFonts w:ascii="Times" w:eastAsia="Batang" w:hAnsi="Times"/>
                <w:sz w:val="20"/>
                <w:lang w:eastAsia="x-none"/>
              </w:rPr>
            </w:pPr>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p>
          <w:p w14:paraId="25E46436" w14:textId="77777777" w:rsidR="00AF78B5" w:rsidRDefault="00AF78B5" w:rsidP="00AF78B5">
            <w:pPr>
              <w:pStyle w:val="TAL"/>
              <w:rPr>
                <w:rFonts w:ascii="Times" w:eastAsia="Batang" w:hAnsi="Times"/>
                <w:sz w:val="20"/>
                <w:lang w:eastAsia="x-none"/>
              </w:rPr>
            </w:pPr>
          </w:p>
          <w:p w14:paraId="45E52802" w14:textId="77777777" w:rsidR="00AF78B5" w:rsidRPr="008C3A85" w:rsidRDefault="00AF78B5" w:rsidP="00AF78B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pdcch-BlindDetectionCA-r15, </w:t>
            </w:r>
          </w:p>
          <w:p w14:paraId="033CBE01" w14:textId="77777777" w:rsidR="00AF78B5" w:rsidRPr="008C3A85"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Candidate values for pdcch-BlindDetectionMCG-UE-r15 is 0 to pdcch-BlindDetectionCA-r15</w:t>
            </w:r>
          </w:p>
          <w:p w14:paraId="4C51E7B5" w14:textId="77777777" w:rsidR="00AF78B5" w:rsidRPr="008C3A85"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Candidate values for pdcch-BlindDetectionSCG-UE-r15 is 0 to pdcch-BlindDetectionCA-r15</w:t>
            </w:r>
          </w:p>
          <w:p w14:paraId="7D32DF32" w14:textId="77777777" w:rsidR="00AF78B5" w:rsidRPr="008C3A85"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pdcch-BlindDetectionMCG-UE-r15 + pdcch-BlindDetectionSCG-UE-r15&gt;= pdcch-BlindDetectionCA-r15</w:t>
            </w:r>
          </w:p>
          <w:p w14:paraId="23A98D35" w14:textId="77777777" w:rsidR="00AF78B5" w:rsidRPr="008C3A85" w:rsidRDefault="00AF78B5" w:rsidP="00AF78B5">
            <w:pPr>
              <w:pStyle w:val="TAL"/>
              <w:rPr>
                <w:rFonts w:asciiTheme="majorHAnsi" w:hAnsiTheme="majorHAnsi" w:cstheme="majorHAnsi"/>
                <w:szCs w:val="18"/>
              </w:rPr>
            </w:pPr>
            <w:r w:rsidRPr="008C3A85">
              <w:rPr>
                <w:rFonts w:asciiTheme="majorHAnsi" w:hAnsiTheme="majorHAnsi" w:cstheme="majorHAnsi"/>
                <w:szCs w:val="18"/>
              </w:rPr>
              <w:t>Otherwise, if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,r15)^(DL,cells) is a maximum total number of downlink cells for which the UE is provided monitoringCapabilityConfig-r16 = r15monitoringcapability</w:t>
            </w:r>
          </w:p>
          <w:p w14:paraId="3A9AF076" w14:textId="77777777" w:rsidR="00AF78B5" w:rsidRPr="008C3A85"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Candidate values for pdcch-BlindDetectionMCG-UE-r15 is [0, 1, 2]</w:t>
            </w:r>
          </w:p>
          <w:p w14:paraId="6507C046" w14:textId="77777777" w:rsidR="00AF78B5" w:rsidRPr="008C3A85"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Candidate values for pdcch-</w:t>
            </w:r>
            <w:r w:rsidRPr="008C3A85">
              <w:rPr>
                <w:rFonts w:asciiTheme="majorHAnsi" w:hAnsiTheme="majorHAnsi" w:cstheme="majorHAnsi"/>
                <w:szCs w:val="18"/>
              </w:rPr>
              <w:lastRenderedPageBreak/>
              <w:t>BlindDetectionSCG-UE-r15 is [0, 1, 2]</w:t>
            </w:r>
          </w:p>
          <w:p w14:paraId="75681C5C" w14:textId="77777777" w:rsidR="00AF78B5" w:rsidRPr="008C3A85"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pdcch-BlindDetectionMCG-UE-r15 + pdcch-BlindDetectionSCG-UE-r15 &gt;=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,r15)^(DL,cells)</w:t>
            </w:r>
          </w:p>
          <w:p w14:paraId="3614FAF2" w14:textId="77777777" w:rsidR="00AF78B5" w:rsidRPr="008C3A85" w:rsidRDefault="00AF78B5" w:rsidP="00AF78B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5DEBE3C3" w14:textId="77777777" w:rsidR="00AF78B5" w:rsidRPr="008C3A85"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Candidate values for pdcch-BlindDetectionMCG-UE-r16 is 0 to pdcch-BlindDetectionCA-r16</w:t>
            </w:r>
          </w:p>
          <w:p w14:paraId="3D8DA57A" w14:textId="77777777" w:rsidR="00AF78B5" w:rsidRPr="008C3A85"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Candidate values for pdcch-BlindDetectionSCG-UE-r16 is 0 to pdcch-BlindDetectionCA-r16</w:t>
            </w:r>
          </w:p>
          <w:p w14:paraId="7E1219E6" w14:textId="77777777" w:rsidR="00AF78B5" w:rsidRPr="008C3A85"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pdcch-BlindDetectionMCG-UE-r16 + pdcch-BlindDetectionSCG-UE-r16&gt;= pdcch-BlindDetectionCA-r16</w:t>
            </w:r>
          </w:p>
          <w:p w14:paraId="177891EE" w14:textId="77777777" w:rsidR="00AF78B5" w:rsidRPr="008C3A85" w:rsidRDefault="00AF78B5" w:rsidP="00AF78B5">
            <w:pPr>
              <w:pStyle w:val="TAL"/>
              <w:rPr>
                <w:rFonts w:asciiTheme="majorHAnsi" w:hAnsiTheme="majorHAnsi" w:cstheme="majorHAnsi"/>
                <w:szCs w:val="18"/>
              </w:rPr>
            </w:pPr>
            <w:r w:rsidRPr="008C3A85">
              <w:rPr>
                <w:rFonts w:asciiTheme="majorHAnsi" w:hAnsiTheme="majorHAnsi" w:cstheme="majorHAnsi"/>
                <w:szCs w:val="18"/>
              </w:rPr>
              <w:t>Otherwise, if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,r16)^(DL,cells) is a maximum total number of downlink cells for which the UE is provided monitoringCapabilityConfig-r16 = r16monitoringcapability</w:t>
            </w:r>
          </w:p>
          <w:p w14:paraId="0783173B" w14:textId="77777777" w:rsidR="00AF78B5" w:rsidRPr="008C3A85"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Candidate values for pdcch-BlindDetectionMCG-UE-r16 is [0, 1]</w:t>
            </w:r>
          </w:p>
          <w:p w14:paraId="4B1ED5A6" w14:textId="77777777" w:rsidR="00AF78B5" w:rsidRPr="008C3A85"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Candidate values for pdcch-BlindDetectionSCG-UE-r16 is [0, 1]</w:t>
            </w:r>
          </w:p>
          <w:p w14:paraId="78F72960" w14:textId="77777777" w:rsidR="00AF78B5" w:rsidRPr="008C3A85" w:rsidRDefault="00AF78B5" w:rsidP="007D261F">
            <w:pPr>
              <w:pStyle w:val="TAL"/>
              <w:numPr>
                <w:ilvl w:val="0"/>
                <w:numId w:val="44"/>
              </w:numPr>
              <w:rPr>
                <w:rFonts w:asciiTheme="majorHAnsi" w:hAnsiTheme="majorHAnsi" w:cstheme="majorHAnsi"/>
                <w:szCs w:val="18"/>
              </w:rPr>
            </w:pPr>
            <w:r w:rsidRPr="008C3A85">
              <w:rPr>
                <w:rFonts w:asciiTheme="majorHAnsi" w:hAnsiTheme="majorHAnsi" w:cstheme="majorHAnsi"/>
                <w:szCs w:val="18"/>
              </w:rPr>
              <w:t>pdcch-BlindDetectionMCG-UE-r16 + pdcch-BlindDetection</w:t>
            </w:r>
            <w:r w:rsidRPr="008C3A85">
              <w:rPr>
                <w:rFonts w:asciiTheme="majorHAnsi" w:hAnsiTheme="majorHAnsi" w:cstheme="majorHAnsi"/>
                <w:szCs w:val="18"/>
              </w:rPr>
              <w:lastRenderedPageBreak/>
              <w:t>SCG-UE-r16 &gt;=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,r16)^(DL,cells)</w:t>
            </w:r>
          </w:p>
        </w:tc>
        <w:tc>
          <w:tcPr>
            <w:tcW w:w="1276" w:type="dxa"/>
            <w:tcBorders>
              <w:top w:val="single" w:sz="4" w:space="0" w:color="auto"/>
              <w:left w:val="single" w:sz="4" w:space="0" w:color="auto"/>
              <w:bottom w:val="single" w:sz="4" w:space="0" w:color="auto"/>
              <w:right w:val="single" w:sz="4" w:space="0" w:color="auto"/>
            </w:tcBorders>
          </w:tcPr>
          <w:p w14:paraId="3CFB538B" w14:textId="77777777" w:rsidR="00AF78B5" w:rsidRPr="00690988" w:rsidRDefault="00AF78B5" w:rsidP="00AF78B5">
            <w:pPr>
              <w:pStyle w:val="TAL"/>
              <w:rPr>
                <w:rFonts w:asciiTheme="majorHAnsi" w:hAnsiTheme="majorHAnsi" w:cstheme="majorHAnsi"/>
                <w:szCs w:val="18"/>
                <w:lang w:eastAsia="ja-JP"/>
              </w:rPr>
            </w:pPr>
            <w:r w:rsidRPr="00FB4718">
              <w:rPr>
                <w:rFonts w:ascii="Times" w:eastAsia="Batang" w:hAnsi="Times"/>
                <w:sz w:val="20"/>
                <w:lang w:eastAsia="x-none"/>
              </w:rPr>
              <w:lastRenderedPageBreak/>
              <w:t>Optional with capability signalling</w:t>
            </w:r>
          </w:p>
        </w:tc>
      </w:tr>
      <w:tr w:rsidR="00AF78B5" w:rsidRPr="00690988" w14:paraId="1BE276C5"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4E5831D9"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87D3304"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61AEA7B"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31A25C35"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3CB829D5" w14:textId="77777777" w:rsidR="00AF78B5" w:rsidRPr="00690988" w:rsidRDefault="00AF78B5" w:rsidP="007D261F">
            <w:pPr>
              <w:pStyle w:val="TAL"/>
              <w:numPr>
                <w:ilvl w:val="0"/>
                <w:numId w:val="6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0299C49"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575D5012"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31D59B2F"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6AAF175D" w14:textId="77777777" w:rsidR="00AF78B5" w:rsidRPr="00690988" w:rsidRDefault="00AF78B5" w:rsidP="00AF78B5">
            <w:pPr>
              <w:pStyle w:val="TAL"/>
              <w:ind w:left="360" w:hanging="360"/>
              <w:rPr>
                <w:rFonts w:asciiTheme="majorHAnsi" w:hAnsiTheme="majorHAnsi" w:cstheme="majorHAnsi"/>
                <w:szCs w:val="18"/>
                <w:lang w:eastAsia="ja-JP"/>
              </w:rPr>
            </w:pPr>
          </w:p>
          <w:p w14:paraId="5A203AF4" w14:textId="77777777" w:rsidR="00AF78B5" w:rsidRPr="00690988" w:rsidRDefault="00AF78B5" w:rsidP="007D261F">
            <w:pPr>
              <w:pStyle w:val="TAL"/>
              <w:numPr>
                <w:ilvl w:val="0"/>
                <w:numId w:val="6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21827943" w14:textId="77777777" w:rsidR="00AF78B5" w:rsidRPr="00690988" w:rsidRDefault="00AF78B5" w:rsidP="00AF78B5">
            <w:pPr>
              <w:pStyle w:val="TAL"/>
              <w:ind w:left="360" w:hanging="360"/>
              <w:rPr>
                <w:rFonts w:asciiTheme="majorHAnsi" w:hAnsiTheme="majorHAnsi" w:cstheme="majorHAnsi"/>
                <w:szCs w:val="18"/>
                <w:lang w:eastAsia="ja-JP"/>
              </w:rPr>
            </w:pPr>
          </w:p>
          <w:p w14:paraId="2572B1EB" w14:textId="77777777" w:rsidR="00AF78B5" w:rsidRPr="00690988" w:rsidRDefault="00AF78B5" w:rsidP="00AF78B5">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C204F26" w14:textId="77777777" w:rsidR="00AF78B5" w:rsidRPr="00690988" w:rsidRDefault="00AF78B5" w:rsidP="00AF78B5">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E894949"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CD3F40"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0049E6"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A1FD99D" w14:textId="77777777" w:rsidR="00AF78B5" w:rsidRDefault="00AF78B5" w:rsidP="00AF78B5">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32EC4CCE" w14:textId="77777777" w:rsidR="00AF78B5" w:rsidRDefault="00AF78B5" w:rsidP="00AF78B5">
            <w:pPr>
              <w:pStyle w:val="TAL"/>
              <w:rPr>
                <w:rFonts w:asciiTheme="majorHAnsi" w:eastAsia="ＭＳ 明朝" w:hAnsiTheme="majorHAnsi" w:cstheme="majorHAnsi"/>
                <w:szCs w:val="18"/>
                <w:lang w:eastAsia="ja-JP"/>
              </w:rPr>
            </w:pPr>
          </w:p>
          <w:p w14:paraId="2E4B3C8D" w14:textId="77777777" w:rsidR="00AF78B5" w:rsidRPr="00771E55" w:rsidRDefault="00AF78B5" w:rsidP="00AF78B5">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75EAC2A" w14:textId="77777777" w:rsidR="00AF78B5" w:rsidRPr="00771E55" w:rsidRDefault="00AF78B5" w:rsidP="00AF78B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5FF90EA" w14:textId="77777777" w:rsidR="00AF78B5" w:rsidRPr="00771E55" w:rsidRDefault="00AF78B5" w:rsidP="00AF78B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6729B0" w14:textId="77777777" w:rsidR="00AF78B5" w:rsidRPr="00994C58" w:rsidRDefault="00AF78B5" w:rsidP="00AF78B5">
            <w:pPr>
              <w:pStyle w:val="TAL"/>
              <w:rPr>
                <w:rFonts w:asciiTheme="majorHAnsi" w:hAnsiTheme="majorHAnsi" w:cstheme="majorHAnsi"/>
                <w:szCs w:val="18"/>
              </w:rPr>
            </w:pPr>
            <w:r w:rsidRPr="00994C58">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08B72620" w14:textId="77777777" w:rsidR="00AF78B5" w:rsidRPr="00994C58" w:rsidRDefault="00AF78B5" w:rsidP="00AF78B5">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753E3D4A" w14:textId="77777777" w:rsidR="00AF78B5" w:rsidRPr="00994C58" w:rsidRDefault="00AF78B5" w:rsidP="00AF78B5">
            <w:pPr>
              <w:pStyle w:val="TAL"/>
              <w:rPr>
                <w:rFonts w:asciiTheme="majorHAnsi" w:hAnsiTheme="majorHAnsi" w:cstheme="majorHAnsi"/>
                <w:szCs w:val="18"/>
              </w:rPr>
            </w:pPr>
            <w:proofErr w:type="gramStart"/>
            <w:r w:rsidRPr="00994C58">
              <w:rPr>
                <w:rFonts w:asciiTheme="majorHAnsi" w:hAnsiTheme="majorHAnsi" w:cstheme="majorHAnsi"/>
                <w:szCs w:val="18"/>
                <w:lang w:val="en-US"/>
              </w:rPr>
              <w:t>{ 7</w:t>
            </w:r>
            <w:proofErr w:type="gramEnd"/>
            <w:r w:rsidRPr="00994C58">
              <w:rPr>
                <w:rFonts w:asciiTheme="majorHAnsi" w:hAnsiTheme="majorHAnsi" w:cstheme="majorHAnsi"/>
                <w:szCs w:val="18"/>
                <w:lang w:val="en-US"/>
              </w:rPr>
              <w:t>-symbol*2, 2-symbol*7 and 7-symbol*2} for NCP or { 6-symbol*2, 2-symbol*6 and 6-symbol*2} for ECP</w:t>
            </w:r>
          </w:p>
          <w:p w14:paraId="6FC22B67" w14:textId="77777777" w:rsidR="00AF78B5" w:rsidRPr="00994C58" w:rsidRDefault="00AF78B5" w:rsidP="00AF78B5">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07080170" w14:textId="77777777" w:rsidR="00AF78B5" w:rsidRPr="00994C58" w:rsidRDefault="00AF78B5" w:rsidP="00AF78B5">
            <w:pPr>
              <w:pStyle w:val="TAL"/>
              <w:rPr>
                <w:rFonts w:asciiTheme="majorHAnsi" w:hAnsiTheme="majorHAnsi" w:cstheme="majorHAnsi"/>
                <w:szCs w:val="18"/>
              </w:rPr>
            </w:pPr>
          </w:p>
          <w:p w14:paraId="592BD245" w14:textId="77777777" w:rsidR="00AF78B5" w:rsidRPr="00994C58" w:rsidRDefault="00AF78B5" w:rsidP="00AF78B5">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012E7DD5" w14:textId="77777777" w:rsidR="00AF78B5" w:rsidRPr="00994C58"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F9E02E8"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F78B5" w:rsidRPr="00690988" w14:paraId="78B95366"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59F32594"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FF57994"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46024C" w14:textId="77777777" w:rsidR="00AF78B5" w:rsidRPr="001252DC" w:rsidRDefault="00AF78B5" w:rsidP="00AF78B5">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D30E28" w14:textId="77777777" w:rsidR="00AF78B5" w:rsidRDefault="00AF78B5" w:rsidP="00AF78B5">
            <w:pPr>
              <w:pStyle w:val="TAL"/>
              <w:rPr>
                <w:lang w:eastAsia="zh-CN"/>
              </w:rPr>
            </w:pPr>
            <w:r>
              <w:rPr>
                <w:rFonts w:eastAsia="Times New Roman"/>
                <w:lang w:eastAsia="zh-CN"/>
              </w:rPr>
              <w:t xml:space="preserve">2 PUCCH of format 0 or 2 for a single 7*2-symbol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D2C143" w14:textId="77777777" w:rsidR="00AF78B5" w:rsidRPr="00B62C54" w:rsidRDefault="00AF78B5" w:rsidP="00AF78B5">
            <w:pPr>
              <w:pStyle w:val="TAL"/>
              <w:adjustRightInd w:val="0"/>
              <w:ind w:leftChars="50" w:left="120" w:rightChars="50" w:right="120"/>
            </w:pPr>
            <w:r>
              <w:t>1) 2 PUCCH for</w:t>
            </w:r>
            <w:r w:rsidRPr="00B62C54">
              <w:t xml:space="preserve">mat 0/2 in different symbols and once per subslot for HARQ-ACK, </w:t>
            </w:r>
          </w:p>
          <w:p w14:paraId="7A4D1209" w14:textId="77777777" w:rsidR="00AF78B5" w:rsidRDefault="00AF78B5" w:rsidP="00AF78B5">
            <w:pPr>
              <w:pStyle w:val="TAL"/>
              <w:adjustRightInd w:val="0"/>
              <w:ind w:leftChars="50" w:left="120" w:rightChars="50" w:right="120"/>
            </w:pPr>
            <w:r w:rsidRPr="00B62C54">
              <w:t>2) 2 PUCCH format 0 in different symbols and once per sub</w:t>
            </w:r>
            <w:r>
              <w:t xml:space="preserve">slot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B9D648" w14:textId="77777777" w:rsidR="00AF78B5" w:rsidRDefault="00AF78B5" w:rsidP="00AF78B5">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5E8177" w14:textId="77777777" w:rsidR="00AF78B5" w:rsidRDefault="00AF78B5" w:rsidP="00AF78B5">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98F10" w14:textId="77777777" w:rsidR="00AF78B5" w:rsidRDefault="00AF78B5" w:rsidP="00AF78B5">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125B0A"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3B5CA2" w14:textId="77777777" w:rsidR="00AF78B5" w:rsidRPr="00994C58" w:rsidRDefault="00AF78B5" w:rsidP="00AF78B5">
            <w:pPr>
              <w:pStyle w:val="TAL"/>
              <w:adjustRightInd w:val="0"/>
              <w:ind w:rightChars="50" w:right="120"/>
              <w:rPr>
                <w:rFonts w:eastAsia="ＭＳ 明朝"/>
                <w:lang w:eastAsia="ja-JP"/>
              </w:rPr>
            </w:pPr>
            <w:r w:rsidRPr="00994C58">
              <w:rPr>
                <w:rFonts w:eastAsia="ＭＳ 明朝"/>
                <w:lang w:eastAsia="ja-JP"/>
              </w:rPr>
              <w:t>Per FS</w:t>
            </w:r>
          </w:p>
          <w:p w14:paraId="2A5D9010" w14:textId="77777777" w:rsidR="00AF78B5" w:rsidRPr="00994C58" w:rsidRDefault="00AF78B5" w:rsidP="00AF78B5">
            <w:pPr>
              <w:pStyle w:val="TAL"/>
              <w:rPr>
                <w:rFonts w:eastAsia="ＭＳ 明朝"/>
                <w:lang w:eastAsia="ja-JP"/>
              </w:rPr>
            </w:pPr>
          </w:p>
          <w:p w14:paraId="626C8E27" w14:textId="77777777" w:rsidR="00AF78B5" w:rsidRPr="00994C58" w:rsidRDefault="00AF78B5" w:rsidP="00AF78B5">
            <w:pPr>
              <w:pStyle w:val="TAL"/>
              <w:rPr>
                <w:rFonts w:eastAsia="ＭＳ 明朝"/>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964DEC" w14:textId="77777777" w:rsidR="00AF78B5" w:rsidRPr="00994C58" w:rsidRDefault="00AF78B5" w:rsidP="00AF78B5">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385C2F" w14:textId="77777777" w:rsidR="00AF78B5" w:rsidRPr="00994C58" w:rsidRDefault="00AF78B5" w:rsidP="00AF78B5">
            <w:pPr>
              <w:pStyle w:val="TAL"/>
              <w:rPr>
                <w:rFonts w:eastAsia="ＭＳ 明朝"/>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353DE3" w14:textId="77777777" w:rsidR="00AF78B5" w:rsidRPr="00994C58" w:rsidRDefault="00AF78B5" w:rsidP="00AF78B5">
            <w:pPr>
              <w:pStyle w:val="TAL"/>
              <w:rPr>
                <w:rFonts w:eastAsia="ＭＳ 明朝"/>
                <w:lang w:eastAsia="ja-JP"/>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93D388" w14:textId="77777777" w:rsidR="00AF78B5" w:rsidRDefault="00AF78B5" w:rsidP="00AF78B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626C660" w14:textId="77777777" w:rsidR="00AF78B5" w:rsidRDefault="00AF78B5" w:rsidP="00AF78B5">
            <w:pPr>
              <w:pStyle w:val="TAL"/>
              <w:rPr>
                <w:rFonts w:asciiTheme="majorHAnsi" w:eastAsia="ＭＳ 明朝" w:hAnsiTheme="majorHAnsi" w:cstheme="majorHAnsi"/>
                <w:szCs w:val="18"/>
                <w:lang w:eastAsia="ja-JP"/>
              </w:rPr>
            </w:pPr>
          </w:p>
          <w:p w14:paraId="18950CAC" w14:textId="77777777" w:rsidR="00AF78B5" w:rsidRPr="00690988" w:rsidRDefault="00AF78B5" w:rsidP="00AF78B5">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13D404" w14:textId="77777777" w:rsidR="00AF78B5" w:rsidRDefault="00AF78B5" w:rsidP="00AF78B5">
            <w:pPr>
              <w:pStyle w:val="TAL"/>
            </w:pPr>
            <w:r>
              <w:rPr>
                <w:rFonts w:eastAsia="Times New Roman"/>
              </w:rPr>
              <w:t>Optional with capability signalling</w:t>
            </w:r>
          </w:p>
        </w:tc>
      </w:tr>
      <w:tr w:rsidR="00AF78B5" w:rsidRPr="00690988" w14:paraId="162F0A4B"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78C167DD"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EBA7436"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08F6E3" w14:textId="77777777" w:rsidR="00AF78B5" w:rsidRDefault="00AF78B5" w:rsidP="00AF78B5">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F42FF0" w14:textId="77777777" w:rsidR="00AF78B5" w:rsidRDefault="00AF78B5" w:rsidP="00AF78B5">
            <w:pPr>
              <w:pStyle w:val="TAL"/>
              <w:rPr>
                <w:rFonts w:eastAsia="Times New Roman"/>
                <w:lang w:eastAsia="zh-CN"/>
              </w:rPr>
            </w:pPr>
            <w:r>
              <w:rPr>
                <w:rFonts w:eastAsia="Times New Roman"/>
                <w:lang w:eastAsia="zh-CN"/>
              </w:rPr>
              <w:t xml:space="preserve">2 PUCCH of format 0 or 2 for a single 2*7-symbol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E00358" w14:textId="77777777" w:rsidR="00AF78B5" w:rsidRPr="00B62C54" w:rsidRDefault="00AF78B5" w:rsidP="00AF78B5">
            <w:pPr>
              <w:pStyle w:val="TAL"/>
              <w:adjustRightInd w:val="0"/>
              <w:ind w:leftChars="50" w:left="120" w:rightChars="50" w:right="120"/>
            </w:pPr>
            <w:r>
              <w:t xml:space="preserve">1) 2 PUCCH format 0/2 in different symbols </w:t>
            </w:r>
            <w:r w:rsidRPr="00B62C54">
              <w:t xml:space="preserve">and once per subslot for HARQ-ACK, </w:t>
            </w:r>
          </w:p>
          <w:p w14:paraId="22ED3C3C" w14:textId="77777777" w:rsidR="00AF78B5" w:rsidRDefault="00AF78B5" w:rsidP="00AF78B5">
            <w:pPr>
              <w:pStyle w:val="TAL"/>
              <w:adjustRightInd w:val="0"/>
              <w:ind w:leftChars="50" w:left="120" w:rightChars="50" w:right="120"/>
            </w:pPr>
            <w:r w:rsidRPr="00B62C54">
              <w:t>2) 2 PUCCH format 0 in different symbols and on</w:t>
            </w:r>
            <w:r>
              <w:t xml:space="preserve">ce per subslot for SR </w:t>
            </w:r>
          </w:p>
          <w:p w14:paraId="022C879E" w14:textId="77777777" w:rsidR="00AF78B5" w:rsidRDefault="00AF78B5" w:rsidP="00AF78B5">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5B6642" w14:textId="77777777" w:rsidR="00AF78B5" w:rsidRDefault="00AF78B5" w:rsidP="00AF78B5">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6EABC0" w14:textId="77777777" w:rsidR="00AF78B5" w:rsidRDefault="00AF78B5" w:rsidP="00AF78B5">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FB0F2" w14:textId="77777777" w:rsidR="00AF78B5" w:rsidRDefault="00AF78B5" w:rsidP="00AF78B5">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F4168F"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1237B4" w14:textId="77777777" w:rsidR="00AF78B5" w:rsidRPr="00994C58" w:rsidRDefault="00AF78B5" w:rsidP="00AF78B5">
            <w:pPr>
              <w:pStyle w:val="TAL"/>
              <w:adjustRightInd w:val="0"/>
              <w:ind w:rightChars="50" w:right="120"/>
              <w:rPr>
                <w:rFonts w:eastAsia="ＭＳ 明朝"/>
                <w:lang w:eastAsia="ja-JP"/>
              </w:rPr>
            </w:pPr>
            <w:r w:rsidRPr="00994C58">
              <w:rPr>
                <w:rFonts w:eastAsia="ＭＳ 明朝"/>
                <w:lang w:eastAsia="ja-JP"/>
              </w:rPr>
              <w:t>Per FS</w:t>
            </w:r>
          </w:p>
          <w:p w14:paraId="16EFC05F" w14:textId="77777777" w:rsidR="00AF78B5" w:rsidRPr="00994C58" w:rsidRDefault="00AF78B5" w:rsidP="00AF78B5">
            <w:pPr>
              <w:pStyle w:val="TAL"/>
              <w:rPr>
                <w:rFonts w:eastAsia="ＭＳ 明朝"/>
                <w:lang w:eastAsia="ja-JP"/>
              </w:rPr>
            </w:pPr>
          </w:p>
          <w:p w14:paraId="06B3B709" w14:textId="77777777" w:rsidR="00AF78B5" w:rsidRPr="00994C58" w:rsidRDefault="00AF78B5" w:rsidP="00AF78B5">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81826D" w14:textId="77777777" w:rsidR="00AF78B5" w:rsidRPr="00994C58" w:rsidRDefault="00AF78B5" w:rsidP="00AF78B5">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75653D" w14:textId="77777777" w:rsidR="00AF78B5" w:rsidRPr="00994C58" w:rsidRDefault="00AF78B5" w:rsidP="00AF78B5">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B9C699" w14:textId="77777777" w:rsidR="00AF78B5" w:rsidRPr="00994C58" w:rsidRDefault="00AF78B5" w:rsidP="00AF78B5">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04DC16" w14:textId="77777777" w:rsidR="00AF78B5" w:rsidRDefault="00AF78B5" w:rsidP="00AF78B5">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77BFF3F" w14:textId="77777777" w:rsidR="00AF78B5" w:rsidRDefault="00AF78B5" w:rsidP="00AF78B5">
            <w:pPr>
              <w:pStyle w:val="TAL"/>
              <w:rPr>
                <w:rFonts w:asciiTheme="majorHAnsi" w:hAnsiTheme="majorHAnsi" w:cstheme="majorHAnsi"/>
                <w:szCs w:val="18"/>
              </w:rPr>
            </w:pPr>
          </w:p>
          <w:p w14:paraId="6AFC0A1F" w14:textId="77777777" w:rsidR="00AF78B5" w:rsidRPr="00690988" w:rsidRDefault="00AF78B5" w:rsidP="00AF78B5">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1D3960" w14:textId="77777777" w:rsidR="00AF78B5" w:rsidRDefault="00AF78B5" w:rsidP="00AF78B5">
            <w:pPr>
              <w:pStyle w:val="TAL"/>
              <w:rPr>
                <w:rFonts w:eastAsia="Times New Roman"/>
              </w:rPr>
            </w:pPr>
            <w:r>
              <w:rPr>
                <w:rFonts w:eastAsia="Times New Roman"/>
              </w:rPr>
              <w:t>Optional with capability signalling</w:t>
            </w:r>
          </w:p>
        </w:tc>
      </w:tr>
      <w:tr w:rsidR="00AF78B5" w:rsidRPr="00690988" w14:paraId="165080D1"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25AAA0BC"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E51CB3"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8AAEAE" w14:textId="77777777" w:rsidR="00AF78B5" w:rsidRDefault="00AF78B5" w:rsidP="00AF78B5">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5C3721" w14:textId="77777777" w:rsidR="00AF78B5" w:rsidRDefault="00AF78B5" w:rsidP="00AF78B5">
            <w:pPr>
              <w:pStyle w:val="TAL"/>
              <w:rPr>
                <w:rFonts w:eastAsia="Times New Roman"/>
                <w:lang w:eastAsia="zh-CN"/>
              </w:rPr>
            </w:pPr>
            <w:r>
              <w:rPr>
                <w:rFonts w:eastAsia="Times New Roman"/>
                <w:lang w:eastAsia="zh-CN"/>
              </w:rPr>
              <w:t xml:space="preserve">1 PUCCH format 0 or 2 and 1 PUCCH format 1, 3 or 4 in the same subslot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BBD8CF" w14:textId="77777777" w:rsidR="00AF78B5" w:rsidRDefault="00AF78B5" w:rsidP="00AF78B5">
            <w:pPr>
              <w:pStyle w:val="TAL"/>
              <w:adjustRightInd w:val="0"/>
              <w:ind w:leftChars="50" w:left="120" w:rightChars="50" w:right="120"/>
            </w:pPr>
            <w:r>
              <w:t>If the UE supports a 2*7-symbol subslot HARQ-ACK codebook, the UE also supports:</w:t>
            </w:r>
          </w:p>
          <w:p w14:paraId="157965A7" w14:textId="77777777" w:rsidR="00AF78B5" w:rsidRDefault="00AF78B5" w:rsidP="00AF78B5">
            <w:pPr>
              <w:pStyle w:val="TAL"/>
              <w:adjustRightInd w:val="0"/>
              <w:ind w:leftChars="50" w:left="120" w:rightChars="50" w:right="120"/>
            </w:pPr>
          </w:p>
          <w:p w14:paraId="6D3D7315" w14:textId="77777777" w:rsidR="00AF78B5" w:rsidRDefault="00AF78B5" w:rsidP="00AF78B5">
            <w:pPr>
              <w:pStyle w:val="TAL"/>
            </w:pPr>
            <w:r>
              <w:t>1) 1 PUCCH format 0 or 2 and 1 PUCCH format 1, 3 and 4 in the same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74EE67" w14:textId="77777777" w:rsidR="00AF78B5" w:rsidRDefault="00AF78B5" w:rsidP="00AF78B5">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EAD656" w14:textId="77777777" w:rsidR="00AF78B5" w:rsidRDefault="00AF78B5" w:rsidP="00AF78B5">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2D70D1" w14:textId="77777777" w:rsidR="00AF78B5" w:rsidRDefault="00AF78B5" w:rsidP="00AF78B5">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4DD805"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650657" w14:textId="77777777" w:rsidR="00AF78B5" w:rsidRPr="00994C58" w:rsidRDefault="00AF78B5" w:rsidP="00AF78B5">
            <w:pPr>
              <w:pStyle w:val="TAL"/>
              <w:adjustRightInd w:val="0"/>
              <w:ind w:rightChars="50" w:right="120"/>
              <w:rPr>
                <w:rFonts w:eastAsia="ＭＳ 明朝"/>
                <w:lang w:eastAsia="ja-JP"/>
              </w:rPr>
            </w:pPr>
            <w:r w:rsidRPr="00994C58">
              <w:rPr>
                <w:rFonts w:eastAsia="ＭＳ 明朝"/>
                <w:lang w:eastAsia="ja-JP"/>
              </w:rPr>
              <w:t>Per FS</w:t>
            </w:r>
          </w:p>
          <w:p w14:paraId="5AB11F3B" w14:textId="77777777" w:rsidR="00AF78B5" w:rsidRPr="00994C58" w:rsidRDefault="00AF78B5" w:rsidP="00AF78B5">
            <w:pPr>
              <w:pStyle w:val="TAL"/>
              <w:rPr>
                <w:rFonts w:eastAsia="ＭＳ 明朝"/>
                <w:lang w:eastAsia="ja-JP"/>
              </w:rPr>
            </w:pPr>
          </w:p>
          <w:p w14:paraId="5807FC4A" w14:textId="77777777" w:rsidR="00AF78B5" w:rsidRPr="00994C58" w:rsidRDefault="00AF78B5" w:rsidP="00AF78B5">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668543" w14:textId="77777777" w:rsidR="00AF78B5" w:rsidRPr="00994C58" w:rsidRDefault="00AF78B5" w:rsidP="00AF78B5">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134824" w14:textId="77777777" w:rsidR="00AF78B5" w:rsidRPr="00994C58" w:rsidRDefault="00AF78B5" w:rsidP="00AF78B5">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3C336AA" w14:textId="77777777" w:rsidR="00AF78B5" w:rsidRPr="00994C58" w:rsidRDefault="00AF78B5" w:rsidP="00AF78B5">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14EA54" w14:textId="77777777" w:rsidR="00AF78B5" w:rsidRDefault="00AF78B5" w:rsidP="00AF78B5">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46E78CC" w14:textId="77777777" w:rsidR="00AF78B5" w:rsidRDefault="00AF78B5" w:rsidP="00AF78B5">
            <w:pPr>
              <w:pStyle w:val="TAL"/>
              <w:rPr>
                <w:rFonts w:asciiTheme="majorHAnsi" w:hAnsiTheme="majorHAnsi" w:cstheme="majorHAnsi"/>
                <w:szCs w:val="18"/>
              </w:rPr>
            </w:pPr>
          </w:p>
          <w:p w14:paraId="5D1D139B" w14:textId="77777777" w:rsidR="00AF78B5" w:rsidRPr="00690988" w:rsidRDefault="00AF78B5" w:rsidP="00AF78B5">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8617EC" w14:textId="77777777" w:rsidR="00AF78B5" w:rsidRDefault="00AF78B5" w:rsidP="00AF78B5">
            <w:pPr>
              <w:pStyle w:val="TAL"/>
              <w:rPr>
                <w:rFonts w:eastAsia="Times New Roman"/>
              </w:rPr>
            </w:pPr>
            <w:r>
              <w:rPr>
                <w:rFonts w:eastAsia="Times New Roman"/>
              </w:rPr>
              <w:t>Optional with capability signalling</w:t>
            </w:r>
          </w:p>
        </w:tc>
      </w:tr>
      <w:tr w:rsidR="00AF78B5" w:rsidRPr="00690988" w14:paraId="4F78C1DD"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296AA1BA"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CB2134"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C5B06A" w14:textId="77777777" w:rsidR="00AF78B5" w:rsidRDefault="00AF78B5" w:rsidP="00AF78B5">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0DBB56" w14:textId="77777777" w:rsidR="00AF78B5" w:rsidRDefault="00AF78B5" w:rsidP="00AF78B5">
            <w:pPr>
              <w:pStyle w:val="TAL"/>
              <w:rPr>
                <w:rFonts w:eastAsia="Times New Roman"/>
                <w:lang w:eastAsia="zh-CN"/>
              </w:rPr>
            </w:pPr>
            <w:r>
              <w:rPr>
                <w:rFonts w:eastAsia="Times New Roman"/>
                <w:lang w:eastAsia="zh-CN"/>
              </w:rPr>
              <w:t xml:space="preserve">2 PUCCH transmissions in the same subslot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D88A24" w14:textId="77777777" w:rsidR="00AF78B5" w:rsidRDefault="00AF78B5" w:rsidP="00AF78B5">
            <w:pPr>
              <w:pStyle w:val="TAL"/>
              <w:adjustRightInd w:val="0"/>
              <w:ind w:leftChars="50" w:left="120" w:rightChars="50" w:right="120"/>
            </w:pPr>
            <w:r>
              <w:t>If the UE supports a 2*7-symbol subslot HARQ-ACK codebook, the UE also supports:</w:t>
            </w:r>
          </w:p>
          <w:p w14:paraId="17384DE3" w14:textId="77777777" w:rsidR="00AF78B5" w:rsidRDefault="00AF78B5" w:rsidP="00AF78B5">
            <w:pPr>
              <w:pStyle w:val="TAL"/>
              <w:adjustRightInd w:val="0"/>
              <w:ind w:leftChars="50" w:left="120" w:rightChars="50" w:right="120"/>
            </w:pPr>
          </w:p>
          <w:p w14:paraId="6610C9E4" w14:textId="77777777" w:rsidR="00AF78B5" w:rsidRDefault="00AF78B5" w:rsidP="00AF78B5">
            <w:pPr>
              <w:pStyle w:val="TAL"/>
            </w:pPr>
            <w:r>
              <w:rPr>
                <w:lang w:eastAsia="zh-CN"/>
              </w:rPr>
              <w:t xml:space="preserve">2 PUCCH transmissions in the same subslot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1E1429" w14:textId="77777777" w:rsidR="00AF78B5" w:rsidRDefault="00AF78B5" w:rsidP="00AF78B5">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F824AF" w14:textId="77777777" w:rsidR="00AF78B5" w:rsidRDefault="00AF78B5" w:rsidP="00AF78B5">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44BD4" w14:textId="77777777" w:rsidR="00AF78B5" w:rsidRDefault="00AF78B5" w:rsidP="00AF78B5">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FDE066"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96A7D5" w14:textId="77777777" w:rsidR="00AF78B5" w:rsidRPr="00994C58" w:rsidRDefault="00AF78B5" w:rsidP="00AF78B5">
            <w:pPr>
              <w:pStyle w:val="TAL"/>
              <w:adjustRightInd w:val="0"/>
              <w:ind w:rightChars="50" w:right="120"/>
              <w:rPr>
                <w:rFonts w:eastAsia="ＭＳ 明朝"/>
                <w:lang w:eastAsia="ja-JP"/>
              </w:rPr>
            </w:pPr>
            <w:r w:rsidRPr="00994C58">
              <w:rPr>
                <w:rFonts w:eastAsia="ＭＳ 明朝"/>
                <w:lang w:eastAsia="ja-JP"/>
              </w:rPr>
              <w:t>Per FS</w:t>
            </w:r>
          </w:p>
          <w:p w14:paraId="34B17D1B" w14:textId="77777777" w:rsidR="00AF78B5" w:rsidRPr="00994C58" w:rsidRDefault="00AF78B5" w:rsidP="00AF78B5">
            <w:pPr>
              <w:pStyle w:val="TAL"/>
              <w:rPr>
                <w:rFonts w:eastAsia="ＭＳ 明朝"/>
                <w:lang w:eastAsia="ja-JP"/>
              </w:rPr>
            </w:pPr>
          </w:p>
          <w:p w14:paraId="18194FC6" w14:textId="77777777" w:rsidR="00AF78B5" w:rsidRPr="00994C58" w:rsidRDefault="00AF78B5" w:rsidP="00AF78B5">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16260A" w14:textId="77777777" w:rsidR="00AF78B5" w:rsidRPr="00994C58" w:rsidRDefault="00AF78B5" w:rsidP="00AF78B5">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BE0F92" w14:textId="77777777" w:rsidR="00AF78B5" w:rsidRPr="00994C58" w:rsidRDefault="00AF78B5" w:rsidP="00AF78B5">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06827E2" w14:textId="77777777" w:rsidR="00AF78B5" w:rsidRPr="00994C58" w:rsidRDefault="00AF78B5" w:rsidP="00AF78B5">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CEECC2" w14:textId="77777777" w:rsidR="00AF78B5" w:rsidRDefault="00AF78B5" w:rsidP="00AF78B5">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B5D9849" w14:textId="77777777" w:rsidR="00AF78B5" w:rsidRDefault="00AF78B5" w:rsidP="00AF78B5">
            <w:pPr>
              <w:pStyle w:val="TAL"/>
              <w:rPr>
                <w:rFonts w:asciiTheme="majorHAnsi" w:hAnsiTheme="majorHAnsi" w:cstheme="majorHAnsi"/>
                <w:szCs w:val="18"/>
              </w:rPr>
            </w:pPr>
          </w:p>
          <w:p w14:paraId="70A7D8C5" w14:textId="77777777" w:rsidR="00AF78B5" w:rsidRPr="00690988" w:rsidRDefault="00AF78B5" w:rsidP="00AF78B5">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33FCDE" w14:textId="77777777" w:rsidR="00AF78B5" w:rsidRDefault="00AF78B5" w:rsidP="00AF78B5">
            <w:pPr>
              <w:pStyle w:val="TAL"/>
              <w:rPr>
                <w:rFonts w:eastAsia="Times New Roman"/>
              </w:rPr>
            </w:pPr>
            <w:r>
              <w:rPr>
                <w:rFonts w:eastAsia="Times New Roman"/>
              </w:rPr>
              <w:t>Optional with capability signalling</w:t>
            </w:r>
          </w:p>
        </w:tc>
      </w:tr>
      <w:tr w:rsidR="00AF78B5" w:rsidRPr="00690988" w14:paraId="681FC690"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66B226CE"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B879FC6"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096131" w14:textId="77777777" w:rsidR="00AF78B5" w:rsidRDefault="00AF78B5" w:rsidP="00AF78B5">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E29513" w14:textId="77777777" w:rsidR="00AF78B5" w:rsidRDefault="00AF78B5" w:rsidP="00AF78B5">
            <w:pPr>
              <w:pStyle w:val="TAL"/>
              <w:rPr>
                <w:rFonts w:eastAsia="Times New Roman"/>
                <w:lang w:eastAsia="zh-CN"/>
              </w:rPr>
            </w:pPr>
            <w:r>
              <w:t>SR/HARQ-ACK multip</w:t>
            </w:r>
            <w:r w:rsidRPr="00B62C54">
              <w:t>lexing once</w:t>
            </w:r>
            <w:r>
              <w:t xml:space="preserve"> per subslot using a PUCCH (or HARQ-ACK piggybacked on a PUSCH) when SR/HARQ-ACK are supposed to be sent with different starting symbols in a subslot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7DF8E7" w14:textId="77777777" w:rsidR="00AF78B5" w:rsidRDefault="00AF78B5" w:rsidP="00AF78B5">
            <w:pPr>
              <w:pStyle w:val="TAL"/>
              <w:adjustRightInd w:val="0"/>
              <w:ind w:leftChars="50" w:left="120" w:rightChars="50" w:right="120"/>
            </w:pPr>
            <w:r>
              <w:t>If a UE supports a subslot based HARQ-ACK codebook, the UE also supports:</w:t>
            </w:r>
          </w:p>
          <w:p w14:paraId="71C2B19F" w14:textId="77777777" w:rsidR="00AF78B5" w:rsidRDefault="00AF78B5" w:rsidP="00AF78B5">
            <w:pPr>
              <w:pStyle w:val="TAL"/>
            </w:pPr>
            <w:r>
              <w:t>Overlapping PUCCH resources with different starting symbols in a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251CC4" w14:textId="77777777" w:rsidR="00AF78B5" w:rsidRDefault="00AF78B5" w:rsidP="00AF78B5">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CD7CB9" w14:textId="77777777" w:rsidR="00AF78B5" w:rsidRDefault="00AF78B5" w:rsidP="00AF78B5">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367FCD" w14:textId="77777777" w:rsidR="00AF78B5" w:rsidRDefault="00AF78B5" w:rsidP="00AF78B5">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D1B6F5"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CCE3" w14:textId="77777777" w:rsidR="00AF78B5" w:rsidRPr="00994C58" w:rsidRDefault="00AF78B5" w:rsidP="00AF78B5">
            <w:pPr>
              <w:pStyle w:val="TAL"/>
              <w:adjustRightInd w:val="0"/>
              <w:ind w:rightChars="50" w:right="120"/>
              <w:rPr>
                <w:rFonts w:eastAsia="ＭＳ 明朝"/>
                <w:lang w:eastAsia="ja-JP"/>
              </w:rPr>
            </w:pPr>
            <w:r w:rsidRPr="00994C58">
              <w:rPr>
                <w:rFonts w:eastAsia="ＭＳ 明朝"/>
                <w:lang w:eastAsia="ja-JP"/>
              </w:rPr>
              <w:t>Per FS</w:t>
            </w:r>
          </w:p>
          <w:p w14:paraId="44151248" w14:textId="77777777" w:rsidR="00AF78B5" w:rsidRPr="00994C58" w:rsidRDefault="00AF78B5" w:rsidP="00AF78B5">
            <w:pPr>
              <w:pStyle w:val="TAL"/>
              <w:rPr>
                <w:rFonts w:eastAsia="ＭＳ 明朝"/>
                <w:lang w:eastAsia="ja-JP"/>
              </w:rPr>
            </w:pPr>
          </w:p>
          <w:p w14:paraId="776B2A9F" w14:textId="77777777" w:rsidR="00AF78B5" w:rsidRPr="00994C58" w:rsidRDefault="00AF78B5" w:rsidP="00AF78B5">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4F0720" w14:textId="77777777" w:rsidR="00AF78B5" w:rsidRPr="00994C58" w:rsidRDefault="00AF78B5" w:rsidP="00AF78B5">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D15016" w14:textId="77777777" w:rsidR="00AF78B5" w:rsidRPr="00994C58" w:rsidRDefault="00AF78B5" w:rsidP="00AF78B5">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FFA2054" w14:textId="77777777" w:rsidR="00AF78B5" w:rsidRPr="00994C58" w:rsidRDefault="00AF78B5" w:rsidP="00AF78B5">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B7032B" w14:textId="77777777" w:rsidR="00AF78B5" w:rsidRPr="00690988"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015B7D" w14:textId="77777777" w:rsidR="00AF78B5" w:rsidRDefault="00AF78B5" w:rsidP="00AF78B5">
            <w:pPr>
              <w:pStyle w:val="TAL"/>
              <w:rPr>
                <w:rFonts w:eastAsia="Times New Roman"/>
              </w:rPr>
            </w:pPr>
            <w:r>
              <w:rPr>
                <w:rFonts w:eastAsia="Times New Roman"/>
              </w:rPr>
              <w:t>Optional with capability signalling</w:t>
            </w:r>
          </w:p>
        </w:tc>
      </w:tr>
      <w:tr w:rsidR="00AF78B5" w:rsidRPr="00690988" w14:paraId="0BE53ECB"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261181C4"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8AC14EC"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CAB579B"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44CC626"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w:t>
            </w:r>
            <w:proofErr w:type="gramStart"/>
            <w:r w:rsidRPr="00690988">
              <w:rPr>
                <w:rFonts w:asciiTheme="majorHAnsi" w:eastAsia="SimSun" w:hAnsiTheme="majorHAnsi" w:cstheme="majorHAnsi"/>
                <w:szCs w:val="18"/>
                <w:lang w:eastAsia="zh-CN"/>
              </w:rPr>
              <w:t>supporting  HARQ</w:t>
            </w:r>
            <w:proofErr w:type="gramEnd"/>
            <w:r w:rsidRPr="00690988">
              <w:rPr>
                <w:rFonts w:asciiTheme="majorHAnsi" w:eastAsia="SimSun" w:hAnsiTheme="majorHAnsi" w:cstheme="majorHAnsi"/>
                <w:szCs w:val="18"/>
                <w:lang w:eastAsia="zh-CN"/>
              </w:rPr>
              <w:t xml:space="preserve">-ACK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705A8EC5" w14:textId="77777777" w:rsidR="00AF78B5" w:rsidRPr="00690988" w:rsidRDefault="00AF78B5" w:rsidP="007D261F">
            <w:pPr>
              <w:pStyle w:val="TAL"/>
              <w:numPr>
                <w:ilvl w:val="0"/>
                <w:numId w:val="28"/>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5D241C24" w14:textId="77777777" w:rsidR="00AF78B5" w:rsidRPr="00690988" w:rsidRDefault="00AF78B5" w:rsidP="007D261F">
            <w:pPr>
              <w:pStyle w:val="TAL"/>
              <w:numPr>
                <w:ilvl w:val="0"/>
                <w:numId w:val="28"/>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D588597" w14:textId="77777777" w:rsidR="00AF78B5" w:rsidRPr="00690988" w:rsidRDefault="00AF78B5" w:rsidP="007D261F">
            <w:pPr>
              <w:pStyle w:val="TAL"/>
              <w:numPr>
                <w:ilvl w:val="0"/>
                <w:numId w:val="28"/>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5809DD00" w14:textId="77777777" w:rsidR="00AF78B5" w:rsidRPr="00994C58" w:rsidRDefault="00AF78B5" w:rsidP="007D261F">
            <w:pPr>
              <w:pStyle w:val="TAL"/>
              <w:numPr>
                <w:ilvl w:val="0"/>
                <w:numId w:val="28"/>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0D703F77" w14:textId="77777777" w:rsidR="00AF78B5" w:rsidRPr="00771E55" w:rsidRDefault="00AF78B5" w:rsidP="007D261F">
            <w:pPr>
              <w:pStyle w:val="TAL"/>
              <w:numPr>
                <w:ilvl w:val="0"/>
                <w:numId w:val="28"/>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 xml:space="preserve">Supports separate configuration of parameters PDSCH-HARQ-ACK-Codebook, UCI-OnPUSCH and ‘codeBlockGroupTransmission” for different HARQ-ACK codebooks.   </w:t>
            </w:r>
          </w:p>
          <w:p w14:paraId="263F7260" w14:textId="77777777" w:rsidR="00AF78B5" w:rsidRPr="00D951C7" w:rsidRDefault="00AF78B5" w:rsidP="007D261F">
            <w:pPr>
              <w:pStyle w:val="TAL"/>
              <w:numPr>
                <w:ilvl w:val="0"/>
                <w:numId w:val="28"/>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6B13A4EA" w14:textId="77777777" w:rsidR="00AF78B5" w:rsidRDefault="00AF78B5" w:rsidP="00AF78B5">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6BAA8F41" w14:textId="77777777" w:rsidR="00AF78B5" w:rsidRPr="00690988" w:rsidRDefault="00AF78B5" w:rsidP="007D261F">
            <w:pPr>
              <w:pStyle w:val="TAL"/>
              <w:numPr>
                <w:ilvl w:val="0"/>
                <w:numId w:val="28"/>
              </w:numPr>
              <w:spacing w:line="256" w:lineRule="auto"/>
              <w:rPr>
                <w:rFonts w:asciiTheme="majorHAnsi" w:hAnsiTheme="majorHAnsi" w:cstheme="majorHAnsi"/>
                <w:szCs w:val="18"/>
                <w:lang w:eastAsia="ja-JP"/>
              </w:rPr>
            </w:pPr>
            <w:r w:rsidRPr="00266BEE">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0946A056" w14:textId="77777777" w:rsidR="00AF78B5" w:rsidRPr="00690988" w:rsidRDefault="00AF78B5" w:rsidP="00AF78B5">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7581B01F"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B4E8DE6"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A6751D"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FE7BB18" w14:textId="77777777" w:rsidR="00AF78B5" w:rsidRPr="00266BEE" w:rsidRDefault="00AF78B5" w:rsidP="00AF78B5">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48014E3A" w14:textId="77777777" w:rsidR="00AF78B5" w:rsidRPr="00266BEE" w:rsidRDefault="00AF78B5" w:rsidP="00AF78B5">
            <w:pPr>
              <w:pStyle w:val="TAL"/>
              <w:rPr>
                <w:rFonts w:asciiTheme="majorHAnsi" w:eastAsia="ＭＳ 明朝" w:hAnsiTheme="majorHAnsi" w:cstheme="majorHAnsi"/>
                <w:szCs w:val="18"/>
                <w:lang w:eastAsia="ja-JP"/>
              </w:rPr>
            </w:pPr>
          </w:p>
          <w:p w14:paraId="7522DDFC" w14:textId="77777777" w:rsidR="00AF78B5" w:rsidRPr="00266BEE" w:rsidRDefault="00AF78B5" w:rsidP="00AF78B5">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55AB015C" w14:textId="77777777" w:rsidR="00AF78B5" w:rsidRPr="00266BEE" w:rsidRDefault="00AF78B5" w:rsidP="00AF78B5">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C600728" w14:textId="77777777" w:rsidR="00AF78B5" w:rsidRPr="00266BEE" w:rsidRDefault="00AF78B5" w:rsidP="00AF78B5">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AFF501E" w14:textId="77777777" w:rsidR="00AF78B5" w:rsidRPr="00266BEE" w:rsidRDefault="00AF78B5" w:rsidP="00AF78B5">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FB1466C" w14:textId="77777777" w:rsidR="00AF78B5" w:rsidRPr="00690988" w:rsidRDefault="00AF78B5" w:rsidP="00AF78B5">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E76790" w14:textId="77777777" w:rsidR="00AF78B5" w:rsidRPr="00690988" w:rsidRDefault="00AF78B5" w:rsidP="00AF78B5">
            <w:pPr>
              <w:pStyle w:val="TAL"/>
              <w:rPr>
                <w:rFonts w:asciiTheme="majorHAnsi" w:eastAsia="ＭＳ 明朝" w:hAnsiTheme="majorHAnsi" w:cstheme="majorHAnsi"/>
                <w:szCs w:val="18"/>
                <w:lang w:eastAsia="ja-JP"/>
              </w:rPr>
            </w:pPr>
          </w:p>
          <w:p w14:paraId="3E7CE058" w14:textId="77777777" w:rsidR="00AF78B5" w:rsidRDefault="00AF78B5" w:rsidP="00AF78B5">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p w14:paraId="57B77280" w14:textId="77777777" w:rsidR="00AF78B5" w:rsidRDefault="00AF78B5" w:rsidP="00AF78B5">
            <w:pPr>
              <w:pStyle w:val="TAL"/>
              <w:rPr>
                <w:rFonts w:asciiTheme="majorHAnsi" w:eastAsia="ＭＳ 明朝" w:hAnsiTheme="majorHAnsi" w:cstheme="majorHAnsi"/>
                <w:szCs w:val="18"/>
                <w:lang w:eastAsia="ja-JP"/>
              </w:rPr>
            </w:pPr>
          </w:p>
          <w:p w14:paraId="33B06CDF" w14:textId="77777777" w:rsidR="00AF78B5" w:rsidRDefault="00AF78B5" w:rsidP="00AF78B5">
            <w:pPr>
              <w:pStyle w:val="TAL"/>
              <w:rPr>
                <w:rFonts w:asciiTheme="majorHAnsi" w:eastAsia="ＭＳ 明朝" w:hAnsiTheme="majorHAnsi" w:cstheme="majorHAnsi"/>
                <w:szCs w:val="18"/>
                <w:lang w:eastAsia="ja-JP"/>
              </w:rPr>
            </w:pPr>
            <w:r w:rsidRPr="00DE6758">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124D6EB9" w14:textId="77777777" w:rsidR="00AF78B5" w:rsidRDefault="00AF78B5" w:rsidP="007D261F">
            <w:pPr>
              <w:pStyle w:val="TAL"/>
              <w:numPr>
                <w:ilvl w:val="0"/>
                <w:numId w:val="45"/>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3F9D5C2A" w14:textId="77777777" w:rsidR="00AF78B5" w:rsidRPr="00D951C7" w:rsidRDefault="00AF78B5" w:rsidP="007D261F">
            <w:pPr>
              <w:pStyle w:val="TAL"/>
              <w:numPr>
                <w:ilvl w:val="0"/>
                <w:numId w:val="45"/>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 xml:space="preserve">For component </w:t>
            </w:r>
            <w:proofErr w:type="gramStart"/>
            <w:r w:rsidRPr="00024551">
              <w:rPr>
                <w:rFonts w:asciiTheme="majorHAnsi" w:eastAsia="ＭＳ 明朝" w:hAnsiTheme="majorHAnsi" w:cstheme="majorHAnsi"/>
                <w:szCs w:val="18"/>
                <w:lang w:eastAsia="ja-JP"/>
              </w:rPr>
              <w:t>6,  maximum</w:t>
            </w:r>
            <w:proofErr w:type="gramEnd"/>
            <w:r w:rsidRPr="00024551">
              <w:rPr>
                <w:rFonts w:asciiTheme="majorHAnsi" w:eastAsia="ＭＳ 明朝" w:hAnsiTheme="majorHAnsi" w:cstheme="majorHAnsi"/>
                <w:szCs w:val="18"/>
                <w:lang w:eastAsia="ja-JP"/>
              </w:rPr>
              <w:t xml:space="preserve"> of 1 actual PUCCH transmission for HARQ-ACK within a slot for slot-based HARQ-ACK codebook. </w:t>
            </w:r>
            <w:proofErr w:type="gramStart"/>
            <w:r w:rsidRPr="00024551">
              <w:rPr>
                <w:rFonts w:asciiTheme="majorHAnsi" w:eastAsia="ＭＳ 明朝" w:hAnsiTheme="majorHAnsi" w:cstheme="majorHAnsi"/>
                <w:szCs w:val="18"/>
                <w:lang w:eastAsia="ja-JP"/>
              </w:rPr>
              <w:t>Thus</w:t>
            </w:r>
            <w:proofErr w:type="gramEnd"/>
            <w:r w:rsidRPr="00024551">
              <w:rPr>
                <w:rFonts w:asciiTheme="majorHAnsi" w:eastAsia="ＭＳ 明朝" w:hAnsiTheme="majorHAnsi" w:cstheme="majorHAnsi"/>
                <w:szCs w:val="18"/>
                <w:lang w:eastAsia="ja-JP"/>
              </w:rPr>
              <w:t xml:space="preserve">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12E59080"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F78B5" w:rsidRPr="00690988" w14:paraId="4B19F97F"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74A69F60"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373D1778"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DBA1828"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273D8DE6" w14:textId="77777777" w:rsidR="00AF78B5" w:rsidRPr="00690988" w:rsidRDefault="00AF78B5" w:rsidP="00AF78B5">
            <w:pPr>
              <w:pStyle w:val="TAL"/>
              <w:rPr>
                <w:rFonts w:asciiTheme="majorHAnsi" w:eastAsia="SimSun" w:hAnsiTheme="majorHAnsi" w:cstheme="majorHAnsi"/>
                <w:szCs w:val="18"/>
                <w:lang w:eastAsia="zh-CN"/>
              </w:rPr>
            </w:pPr>
          </w:p>
          <w:p w14:paraId="7F798273" w14:textId="77777777" w:rsidR="00AF78B5" w:rsidRPr="00690988" w:rsidRDefault="00AF78B5" w:rsidP="00AF78B5">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38E6412"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subslot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38A1EEC4" w14:textId="77777777" w:rsidR="00AF78B5" w:rsidRPr="00D951C7" w:rsidRDefault="00AF78B5" w:rsidP="007D261F">
            <w:pPr>
              <w:pStyle w:val="TAL"/>
              <w:numPr>
                <w:ilvl w:val="0"/>
                <w:numId w:val="29"/>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two subslot based HARQ-ACK codebooks with different priorities to be simultaneously constructed.</w:t>
            </w:r>
          </w:p>
          <w:p w14:paraId="3751A228" w14:textId="77777777" w:rsidR="00AF78B5" w:rsidRPr="00D951C7" w:rsidRDefault="00AF78B5" w:rsidP="007D261F">
            <w:pPr>
              <w:pStyle w:val="TAL"/>
              <w:numPr>
                <w:ilvl w:val="0"/>
                <w:numId w:val="29"/>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PUCCH configuration for different HARQ-ACK codebooks</w:t>
            </w:r>
          </w:p>
          <w:p w14:paraId="51C6A0E9" w14:textId="77777777" w:rsidR="00AF78B5" w:rsidRPr="00D951C7" w:rsidRDefault="00AF78B5" w:rsidP="007D261F">
            <w:pPr>
              <w:pStyle w:val="TAL"/>
              <w:numPr>
                <w:ilvl w:val="0"/>
                <w:numId w:val="29"/>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2-level priority of HARQ-ACK for dynamically scheduled PDSCH and SPS PDSCH.</w:t>
            </w:r>
          </w:p>
          <w:p w14:paraId="4C17F651" w14:textId="77777777" w:rsidR="00AF78B5" w:rsidRPr="00D951C7" w:rsidRDefault="00AF78B5" w:rsidP="007D261F">
            <w:pPr>
              <w:pStyle w:val="TAL"/>
              <w:numPr>
                <w:ilvl w:val="0"/>
                <w:numId w:val="29"/>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a DCI format (from the formats /1_1/1_2) scheduling PDSCH with different HARQ-ACK </w:t>
            </w:r>
            <w:proofErr w:type="gramStart"/>
            <w:r w:rsidRPr="00D951C7">
              <w:rPr>
                <w:rFonts w:asciiTheme="majorHAnsi" w:hAnsiTheme="majorHAnsi" w:cstheme="majorHAnsi"/>
                <w:szCs w:val="18"/>
                <w:lang w:eastAsia="ja-JP"/>
              </w:rPr>
              <w:t>priorities  when</w:t>
            </w:r>
            <w:proofErr w:type="gramEnd"/>
            <w:r w:rsidRPr="00D951C7">
              <w:rPr>
                <w:rFonts w:asciiTheme="majorHAnsi" w:hAnsiTheme="majorHAnsi" w:cstheme="majorHAnsi"/>
                <w:szCs w:val="18"/>
                <w:lang w:eastAsia="ja-JP"/>
              </w:rPr>
              <w:t xml:space="preserve"> only DCI format 0_1/1_1 is configured or only DCI format 0_2/1_2 is configured in USS per BWP </w:t>
            </w:r>
          </w:p>
          <w:p w14:paraId="4E515BF0" w14:textId="77777777" w:rsidR="00AF78B5" w:rsidRPr="00D951C7" w:rsidRDefault="00AF78B5" w:rsidP="007D261F">
            <w:pPr>
              <w:pStyle w:val="TAL"/>
              <w:numPr>
                <w:ilvl w:val="0"/>
                <w:numId w:val="29"/>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configuration of parameters PDSCH-HARQ-ACK-Codebook, UCI-OnPUSCH and ‘codeBlockGroupTransmission” for different HARQ-ACK codebooks.</w:t>
            </w:r>
          </w:p>
          <w:p w14:paraId="2240F037" w14:textId="77777777" w:rsidR="00AF78B5" w:rsidRDefault="00AF78B5" w:rsidP="007D261F">
            <w:pPr>
              <w:pStyle w:val="TAL"/>
              <w:numPr>
                <w:ilvl w:val="0"/>
                <w:numId w:val="29"/>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304C2248" w14:textId="77777777" w:rsidR="00AF78B5" w:rsidRPr="00D951C7" w:rsidRDefault="00AF78B5" w:rsidP="00AF78B5">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FG11-4a is: </w:t>
            </w:r>
            <w:r w:rsidRPr="00024551">
              <w:rPr>
                <w:rFonts w:asciiTheme="majorHAnsi" w:hAnsiTheme="majorHAnsi" w:cstheme="majorHAnsi"/>
                <w:szCs w:val="18"/>
                <w:lang w:eastAsia="ja-JP"/>
              </w:rPr>
              <w:t>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73CBF5C0" w14:textId="77777777" w:rsidR="00AF78B5" w:rsidRPr="00266BEE" w:rsidRDefault="00AF78B5" w:rsidP="00AF78B5">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729FBF88"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583BD1D"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FAF35A"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B569A3E" w14:textId="77777777" w:rsidR="00AF78B5" w:rsidRPr="00266BEE" w:rsidRDefault="00AF78B5" w:rsidP="00AF78B5">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1467E822" w14:textId="77777777" w:rsidR="00AF78B5" w:rsidRPr="00266BEE" w:rsidRDefault="00AF78B5" w:rsidP="00AF78B5">
            <w:pPr>
              <w:pStyle w:val="TAL"/>
              <w:rPr>
                <w:rFonts w:asciiTheme="majorHAnsi" w:eastAsia="ＭＳ 明朝" w:hAnsiTheme="majorHAnsi" w:cstheme="majorHAnsi"/>
                <w:szCs w:val="18"/>
                <w:lang w:eastAsia="ja-JP"/>
              </w:rPr>
            </w:pPr>
          </w:p>
          <w:p w14:paraId="71412F40" w14:textId="77777777" w:rsidR="00AF78B5" w:rsidRPr="00266BEE" w:rsidRDefault="00AF78B5" w:rsidP="00AF78B5">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6CBE8E5A" w14:textId="77777777" w:rsidR="00AF78B5" w:rsidRPr="00266BEE" w:rsidRDefault="00AF78B5" w:rsidP="00AF78B5">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568064F" w14:textId="77777777" w:rsidR="00AF78B5" w:rsidRPr="00266BEE" w:rsidRDefault="00AF78B5" w:rsidP="00AF78B5">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2C6E907" w14:textId="77777777" w:rsidR="00AF78B5" w:rsidRPr="00266BEE" w:rsidRDefault="00AF78B5" w:rsidP="00AF78B5">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3E693B4" w14:textId="77777777" w:rsidR="00AF78B5" w:rsidRDefault="00AF78B5" w:rsidP="00AF78B5">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3FBD11EB" w14:textId="77777777" w:rsidR="00AF78B5" w:rsidRDefault="00AF78B5" w:rsidP="00AF78B5">
            <w:pPr>
              <w:pStyle w:val="TAL"/>
              <w:rPr>
                <w:rFonts w:asciiTheme="majorHAnsi" w:hAnsiTheme="majorHAnsi" w:cstheme="majorHAnsi"/>
                <w:szCs w:val="18"/>
              </w:rPr>
            </w:pPr>
          </w:p>
          <w:p w14:paraId="536540AF" w14:textId="77777777" w:rsidR="00AF78B5" w:rsidRDefault="00AF78B5" w:rsidP="00AF78B5">
            <w:pPr>
              <w:pStyle w:val="TAL"/>
              <w:rPr>
                <w:rFonts w:asciiTheme="majorHAnsi" w:hAnsiTheme="majorHAnsi" w:cstheme="majorHAnsi"/>
                <w:szCs w:val="18"/>
              </w:rPr>
            </w:pPr>
            <w:r w:rsidRPr="00DE6758">
              <w:rPr>
                <w:rFonts w:asciiTheme="majorHAnsi" w:hAnsiTheme="majorHAnsi" w:cstheme="majorHAnsi"/>
                <w:szCs w:val="18"/>
              </w:rPr>
              <w:t>Component 6 is applied to the two sub-slot HARQ-ACK codebooks, respectively.</w:t>
            </w:r>
          </w:p>
          <w:p w14:paraId="6E6F4B05" w14:textId="77777777" w:rsidR="00AF78B5" w:rsidRPr="00690988" w:rsidRDefault="00AF78B5" w:rsidP="007D261F">
            <w:pPr>
              <w:pStyle w:val="TAL"/>
              <w:numPr>
                <w:ilvl w:val="0"/>
                <w:numId w:val="46"/>
              </w:numPr>
              <w:rPr>
                <w:rFonts w:asciiTheme="majorHAnsi" w:hAnsiTheme="majorHAnsi" w:cstheme="majorHAnsi"/>
                <w:szCs w:val="18"/>
              </w:rPr>
            </w:pPr>
            <w:r w:rsidRPr="00024551">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3E9DE9AA"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F78B5" w:rsidRPr="00690988" w14:paraId="622D77CE"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8555B4"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C35A8B1"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956105"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B7EB09"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C09987" w14:textId="77777777" w:rsidR="00AF78B5" w:rsidRPr="00690988" w:rsidRDefault="00AF78B5" w:rsidP="007D261F">
            <w:pPr>
              <w:pStyle w:val="TAL"/>
              <w:numPr>
                <w:ilvl w:val="0"/>
                <w:numId w:val="22"/>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CEA10A"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04E408"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CFA39"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082517"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83A8AB" w14:textId="77777777" w:rsidR="00AF78B5" w:rsidRPr="00AB442C" w:rsidRDefault="00AF78B5" w:rsidP="00AF78B5">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A5C45" w14:textId="77777777" w:rsidR="00AF78B5" w:rsidRPr="00AB442C" w:rsidRDefault="00AF78B5" w:rsidP="00AF78B5">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E2AD18" w14:textId="77777777" w:rsidR="00AF78B5" w:rsidRPr="00AB442C" w:rsidRDefault="00AF78B5" w:rsidP="00AF78B5">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A172605" w14:textId="77777777" w:rsidR="00AF78B5" w:rsidRPr="00AB442C" w:rsidRDefault="00AF78B5" w:rsidP="00AF78B5">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1A5F6A" w14:textId="77777777" w:rsidR="00AF78B5" w:rsidRPr="00690988"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CB37ED"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F78B5" w:rsidRPr="00690988" w14:paraId="42B7A9F1"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5A0BA8"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7DDC22"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72F5B7" w14:textId="77777777" w:rsidR="00AF78B5" w:rsidRPr="00690988" w:rsidDel="00BC4FFE" w:rsidRDefault="00AF78B5" w:rsidP="00AF78B5">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4966DD" w14:textId="77777777" w:rsidR="00AF78B5" w:rsidRPr="00690988" w:rsidDel="00BC4FFE" w:rsidRDefault="00AF78B5" w:rsidP="00AF78B5">
            <w:pPr>
              <w:pStyle w:val="TAL"/>
              <w:rPr>
                <w:rFonts w:asciiTheme="majorHAnsi" w:eastAsia="SimSun" w:hAnsiTheme="majorHAnsi" w:cstheme="majorHAnsi"/>
                <w:szCs w:val="18"/>
                <w:lang w:eastAsia="zh-CN"/>
              </w:rPr>
            </w:pPr>
            <w:r>
              <w:t>2 PUCCH of format 0 or 2 for two HARQ-ACK codebooks with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FC1003" w14:textId="77777777" w:rsidR="00AF78B5" w:rsidRDefault="00AF78B5" w:rsidP="00AF78B5">
            <w:pPr>
              <w:pStyle w:val="TAL"/>
              <w:adjustRightInd w:val="0"/>
              <w:ind w:leftChars="50" w:left="120" w:rightChars="50" w:right="120"/>
            </w:pPr>
            <w:r>
              <w:t>If the UE supports a 7*2-symbol subslot HARQ codebook, the UE also supports:</w:t>
            </w:r>
          </w:p>
          <w:p w14:paraId="6CFF3A39" w14:textId="77777777" w:rsidR="00AF78B5" w:rsidRDefault="00AF78B5" w:rsidP="00AF78B5">
            <w:pPr>
              <w:pStyle w:val="TAL"/>
              <w:adjustRightInd w:val="0"/>
              <w:ind w:leftChars="50" w:left="120" w:rightChars="50" w:right="120"/>
            </w:pPr>
          </w:p>
          <w:p w14:paraId="166995B8" w14:textId="77777777" w:rsidR="00AF78B5" w:rsidRPr="00B62C54" w:rsidRDefault="00AF78B5" w:rsidP="00AF78B5">
            <w:pPr>
              <w:pStyle w:val="TAL"/>
              <w:adjustRightInd w:val="0"/>
              <w:ind w:leftChars="50" w:left="120" w:rightChars="50" w:right="120"/>
            </w:pPr>
            <w:r>
              <w:t>1) 2 PUCCH format 0/2 in different symbols an</w:t>
            </w:r>
            <w:r w:rsidRPr="00B62C54">
              <w:t xml:space="preserve">d once per subslot for HARQ-ACK, </w:t>
            </w:r>
          </w:p>
          <w:p w14:paraId="6BA174CE" w14:textId="77777777" w:rsidR="00AF78B5" w:rsidRDefault="00AF78B5" w:rsidP="00AF78B5">
            <w:pPr>
              <w:pStyle w:val="TAL"/>
              <w:adjustRightInd w:val="0"/>
              <w:ind w:leftChars="50" w:left="120" w:rightChars="50" w:right="120"/>
            </w:pPr>
            <w:r w:rsidRPr="00B62C54">
              <w:t>2) 2 PUCCH format 0 in different symbols and onc</w:t>
            </w:r>
            <w:r>
              <w:t xml:space="preserve">e per subslot for SR </w:t>
            </w:r>
          </w:p>
          <w:p w14:paraId="2C0AEF2F" w14:textId="77777777" w:rsidR="00AF78B5" w:rsidRPr="00690988" w:rsidDel="00BC4FFE" w:rsidRDefault="00AF78B5" w:rsidP="00AF78B5">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86AABA" w14:textId="77777777" w:rsidR="00AF78B5" w:rsidRPr="00690988" w:rsidRDefault="00AF78B5" w:rsidP="00AF78B5">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507471" w14:textId="77777777" w:rsidR="00AF78B5" w:rsidRPr="00690988" w:rsidRDefault="00AF78B5" w:rsidP="00AF78B5">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FE8D8" w14:textId="77777777" w:rsidR="00AF78B5" w:rsidRPr="00690988" w:rsidRDefault="00AF78B5" w:rsidP="00AF78B5">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47F7D"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FB89CB" w14:textId="77777777" w:rsidR="00AF78B5" w:rsidRPr="00994C58" w:rsidRDefault="00AF78B5" w:rsidP="00AF78B5">
            <w:pPr>
              <w:pStyle w:val="TAL"/>
              <w:adjustRightInd w:val="0"/>
              <w:ind w:rightChars="50" w:right="120"/>
              <w:rPr>
                <w:rFonts w:eastAsia="ＭＳ 明朝"/>
                <w:lang w:eastAsia="ja-JP"/>
              </w:rPr>
            </w:pPr>
            <w:r w:rsidRPr="00994C58">
              <w:rPr>
                <w:rFonts w:eastAsia="ＭＳ 明朝"/>
                <w:lang w:eastAsia="ja-JP"/>
              </w:rPr>
              <w:t>Per FS</w:t>
            </w:r>
          </w:p>
          <w:p w14:paraId="1FE2111B" w14:textId="77777777" w:rsidR="00AF78B5" w:rsidRPr="00994C58" w:rsidRDefault="00AF78B5" w:rsidP="00AF78B5">
            <w:pPr>
              <w:pStyle w:val="TAL"/>
              <w:adjustRightInd w:val="0"/>
              <w:ind w:rightChars="50" w:right="120"/>
              <w:rPr>
                <w:rFonts w:eastAsia="ＭＳ 明朝"/>
                <w:lang w:eastAsia="ja-JP"/>
              </w:rPr>
            </w:pPr>
          </w:p>
          <w:p w14:paraId="3EB70310" w14:textId="77777777" w:rsidR="00AF78B5" w:rsidRPr="00994C58" w:rsidRDefault="00AF78B5" w:rsidP="00AF78B5">
            <w:pPr>
              <w:pStyle w:val="TAL"/>
              <w:rPr>
                <w:rFonts w:asciiTheme="majorHAnsi" w:hAnsiTheme="majorHAnsi" w:cstheme="majorHAnsi"/>
                <w:szCs w:val="18"/>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FD56E1" w14:textId="77777777" w:rsidR="00AF78B5" w:rsidRPr="00994C58" w:rsidRDefault="00AF78B5" w:rsidP="00AF78B5">
            <w:pPr>
              <w:pStyle w:val="TAL"/>
              <w:rPr>
                <w:rFonts w:asciiTheme="majorHAnsi" w:hAnsiTheme="majorHAnsi" w:cstheme="majorHAnsi"/>
                <w:szCs w:val="18"/>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FAB5F4" w14:textId="77777777" w:rsidR="00AF78B5" w:rsidRPr="00994C58" w:rsidRDefault="00AF78B5" w:rsidP="00AF78B5">
            <w:pPr>
              <w:pStyle w:val="TAL"/>
              <w:rPr>
                <w:rFonts w:asciiTheme="majorHAnsi" w:hAnsiTheme="majorHAnsi" w:cstheme="majorHAnsi"/>
                <w:szCs w:val="18"/>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231EAC" w14:textId="77777777" w:rsidR="00AF78B5" w:rsidRPr="00994C58" w:rsidRDefault="00AF78B5" w:rsidP="00AF78B5">
            <w:pPr>
              <w:pStyle w:val="TAL"/>
              <w:rPr>
                <w:rFonts w:asciiTheme="majorHAnsi" w:hAnsiTheme="majorHAnsi" w:cstheme="majorHAnsi"/>
                <w:szCs w:val="18"/>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5C5578" w14:textId="77777777" w:rsidR="00AF78B5" w:rsidRDefault="00AF78B5" w:rsidP="00AF78B5">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5E47C425" w14:textId="77777777" w:rsidR="00AF78B5" w:rsidRDefault="00AF78B5" w:rsidP="00AF78B5">
            <w:pPr>
              <w:pStyle w:val="TAL"/>
              <w:rPr>
                <w:rFonts w:asciiTheme="majorHAnsi" w:hAnsiTheme="majorHAnsi" w:cstheme="majorHAnsi"/>
                <w:szCs w:val="18"/>
              </w:rPr>
            </w:pPr>
          </w:p>
          <w:p w14:paraId="023C9A55" w14:textId="77777777" w:rsidR="00AF78B5" w:rsidRDefault="00AF78B5" w:rsidP="00AF78B5">
            <w:pPr>
              <w:pStyle w:val="TAL"/>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69F96F04" w14:textId="77777777" w:rsidR="00AF78B5" w:rsidRDefault="00AF78B5" w:rsidP="00AF78B5">
            <w:pPr>
              <w:pStyle w:val="TAL"/>
              <w:rPr>
                <w:rFonts w:asciiTheme="majorHAnsi" w:hAnsiTheme="majorHAnsi" w:cstheme="majorHAnsi"/>
                <w:szCs w:val="18"/>
              </w:rPr>
            </w:pPr>
          </w:p>
          <w:p w14:paraId="2124D8E1" w14:textId="77777777" w:rsidR="00AF78B5" w:rsidRPr="00690988" w:rsidRDefault="00AF78B5" w:rsidP="00AF78B5">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A0F3DA" w14:textId="77777777" w:rsidR="00AF78B5" w:rsidRPr="00690988" w:rsidRDefault="00AF78B5" w:rsidP="00AF78B5">
            <w:pPr>
              <w:pStyle w:val="TAL"/>
              <w:rPr>
                <w:rFonts w:asciiTheme="majorHAnsi" w:hAnsiTheme="majorHAnsi" w:cstheme="majorHAnsi"/>
                <w:szCs w:val="18"/>
                <w:lang w:eastAsia="ja-JP"/>
              </w:rPr>
            </w:pPr>
            <w:r>
              <w:rPr>
                <w:rFonts w:eastAsia="Times New Roman"/>
              </w:rPr>
              <w:t>Optional with capability signalling</w:t>
            </w:r>
          </w:p>
        </w:tc>
      </w:tr>
      <w:tr w:rsidR="00AF78B5" w:rsidRPr="00690988" w14:paraId="0B573916"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FF61CA"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25730B0"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F3B384" w14:textId="77777777" w:rsidR="00AF78B5" w:rsidRDefault="00AF78B5" w:rsidP="00AF78B5">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3AB828" w14:textId="77777777" w:rsidR="00AF78B5" w:rsidRDefault="00AF78B5" w:rsidP="00AF78B5">
            <w:pPr>
              <w:pStyle w:val="TAL"/>
              <w:rPr>
                <w:rFonts w:eastAsia="Times New Roman"/>
                <w:lang w:eastAsia="zh-CN"/>
              </w:rPr>
            </w:pPr>
            <w: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B78AE7" w14:textId="77777777" w:rsidR="00AF78B5" w:rsidRDefault="00AF78B5" w:rsidP="00AF78B5">
            <w:pPr>
              <w:pStyle w:val="TAL"/>
              <w:adjustRightInd w:val="0"/>
              <w:ind w:leftChars="50" w:left="120" w:rightChars="50" w:right="120"/>
            </w:pPr>
            <w:r>
              <w:t>If the UE supports a 2*7-symbol subslot HARQ codebook, the UE also supports:</w:t>
            </w:r>
          </w:p>
          <w:p w14:paraId="7058BED8" w14:textId="77777777" w:rsidR="00AF78B5" w:rsidRDefault="00AF78B5" w:rsidP="00AF78B5">
            <w:pPr>
              <w:pStyle w:val="TAL"/>
              <w:adjustRightInd w:val="0"/>
              <w:ind w:leftChars="50" w:left="120" w:rightChars="50" w:right="120"/>
            </w:pPr>
          </w:p>
          <w:p w14:paraId="179E5923" w14:textId="77777777" w:rsidR="00AF78B5" w:rsidRPr="00B62C54" w:rsidRDefault="00AF78B5" w:rsidP="00AF78B5">
            <w:pPr>
              <w:pStyle w:val="TAL"/>
              <w:adjustRightInd w:val="0"/>
              <w:ind w:leftChars="50" w:left="120" w:rightChars="50" w:right="120"/>
            </w:pPr>
            <w:r>
              <w:t>1) 2 PUCCH format 0/2 in different symbols an</w:t>
            </w:r>
            <w:r w:rsidRPr="00B62C54">
              <w:t xml:space="preserve">d once per subslot for HARQ-ACK, </w:t>
            </w:r>
          </w:p>
          <w:p w14:paraId="30CE4026" w14:textId="77777777" w:rsidR="00AF78B5" w:rsidRDefault="00AF78B5" w:rsidP="00AF78B5">
            <w:pPr>
              <w:pStyle w:val="TAL"/>
              <w:adjustRightInd w:val="0"/>
              <w:ind w:leftChars="50" w:left="120" w:rightChars="50" w:right="120"/>
            </w:pPr>
            <w:r w:rsidRPr="00B62C54">
              <w:t>2) 2 PUCCH format 0 in different symbols and onc</w:t>
            </w:r>
            <w:r>
              <w:t xml:space="preserve">e per subslot for SR </w:t>
            </w:r>
          </w:p>
          <w:p w14:paraId="737FC0A0" w14:textId="77777777" w:rsidR="00AF78B5" w:rsidRDefault="00AF78B5" w:rsidP="00AF78B5">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0DBDA1" w14:textId="77777777" w:rsidR="00AF78B5" w:rsidRDefault="00AF78B5" w:rsidP="00AF78B5">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307493" w14:textId="77777777" w:rsidR="00AF78B5" w:rsidRDefault="00AF78B5" w:rsidP="00AF78B5">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F4EFE4" w14:textId="77777777" w:rsidR="00AF78B5" w:rsidRDefault="00AF78B5" w:rsidP="00AF78B5">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3B20E"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F28DB6" w14:textId="77777777" w:rsidR="00AF78B5" w:rsidRPr="00994C58" w:rsidRDefault="00AF78B5" w:rsidP="00AF78B5">
            <w:pPr>
              <w:pStyle w:val="TAL"/>
              <w:adjustRightInd w:val="0"/>
              <w:ind w:rightChars="50" w:right="120"/>
              <w:rPr>
                <w:rFonts w:eastAsia="ＭＳ 明朝"/>
                <w:lang w:eastAsia="ja-JP"/>
              </w:rPr>
            </w:pPr>
            <w:r w:rsidRPr="00994C58">
              <w:rPr>
                <w:rFonts w:eastAsia="ＭＳ 明朝"/>
                <w:lang w:eastAsia="ja-JP"/>
              </w:rPr>
              <w:t>Per FS</w:t>
            </w:r>
          </w:p>
          <w:p w14:paraId="6B337C05" w14:textId="77777777" w:rsidR="00AF78B5" w:rsidRPr="00994C58" w:rsidRDefault="00AF78B5" w:rsidP="00AF78B5">
            <w:pPr>
              <w:pStyle w:val="TAL"/>
              <w:rPr>
                <w:rFonts w:eastAsia="ＭＳ 明朝"/>
                <w:lang w:eastAsia="ja-JP"/>
              </w:rPr>
            </w:pPr>
          </w:p>
          <w:p w14:paraId="3129C427" w14:textId="77777777" w:rsidR="00AF78B5" w:rsidRPr="00994C58" w:rsidRDefault="00AF78B5" w:rsidP="00AF78B5">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56DB38" w14:textId="77777777" w:rsidR="00AF78B5" w:rsidRPr="00994C58" w:rsidRDefault="00AF78B5" w:rsidP="00AF78B5">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24BF05" w14:textId="77777777" w:rsidR="00AF78B5" w:rsidRPr="00994C58" w:rsidRDefault="00AF78B5" w:rsidP="00AF78B5">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C10E30" w14:textId="77777777" w:rsidR="00AF78B5" w:rsidRPr="00994C58" w:rsidRDefault="00AF78B5" w:rsidP="00AF78B5">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4A2C70" w14:textId="77777777" w:rsidR="00AF78B5" w:rsidRDefault="00AF78B5" w:rsidP="00AF78B5">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E97BF32" w14:textId="77777777" w:rsidR="00AF78B5" w:rsidRDefault="00AF78B5" w:rsidP="00AF78B5">
            <w:pPr>
              <w:pStyle w:val="TAL"/>
              <w:adjustRightInd w:val="0"/>
              <w:ind w:leftChars="50" w:left="120" w:rightChars="50" w:right="120"/>
              <w:rPr>
                <w:rFonts w:asciiTheme="majorHAnsi" w:hAnsiTheme="majorHAnsi" w:cstheme="majorHAnsi"/>
                <w:szCs w:val="18"/>
              </w:rPr>
            </w:pPr>
          </w:p>
          <w:p w14:paraId="7E8EBA53" w14:textId="77777777" w:rsidR="00AF78B5" w:rsidRDefault="00AF78B5" w:rsidP="00AF78B5">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448F0833" w14:textId="77777777" w:rsidR="00AF78B5" w:rsidRDefault="00AF78B5" w:rsidP="00AF78B5">
            <w:pPr>
              <w:pStyle w:val="TAL"/>
              <w:rPr>
                <w:rFonts w:asciiTheme="majorHAnsi" w:hAnsiTheme="majorHAnsi" w:cstheme="majorHAnsi"/>
                <w:szCs w:val="18"/>
              </w:rPr>
            </w:pPr>
          </w:p>
          <w:p w14:paraId="3E3A64B8" w14:textId="77777777" w:rsidR="00AF78B5" w:rsidRPr="00690988" w:rsidRDefault="00AF78B5" w:rsidP="00AF78B5">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36B8AA" w14:textId="77777777" w:rsidR="00AF78B5" w:rsidRDefault="00AF78B5" w:rsidP="00AF78B5">
            <w:pPr>
              <w:pStyle w:val="TAL"/>
              <w:rPr>
                <w:rFonts w:eastAsia="Times New Roman"/>
              </w:rPr>
            </w:pPr>
            <w:r>
              <w:rPr>
                <w:rFonts w:eastAsia="Times New Roman"/>
              </w:rPr>
              <w:t>Optional with capability signalling</w:t>
            </w:r>
          </w:p>
        </w:tc>
      </w:tr>
      <w:tr w:rsidR="00AF78B5" w:rsidRPr="00690988" w14:paraId="2CD0AF7B"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C35C6FA"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61F3153"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B40217" w14:textId="77777777" w:rsidR="00AF78B5" w:rsidRDefault="00AF78B5" w:rsidP="00AF78B5">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C0E407" w14:textId="77777777" w:rsidR="00AF78B5" w:rsidRDefault="00AF78B5" w:rsidP="00AF78B5">
            <w:pPr>
              <w:pStyle w:val="TAL"/>
              <w:rPr>
                <w:rFonts w:eastAsia="Times New Roman"/>
                <w:lang w:eastAsia="zh-CN"/>
              </w:rPr>
            </w:pPr>
            <w:r>
              <w:t xml:space="preserve">2 PUCCH of format 0 or 2 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F8B8CF" w14:textId="77777777" w:rsidR="00AF78B5" w:rsidRDefault="00AF78B5" w:rsidP="00AF78B5">
            <w:pPr>
              <w:pStyle w:val="TAL"/>
              <w:adjustRightInd w:val="0"/>
              <w:ind w:leftChars="50" w:left="120" w:rightChars="50" w:right="120"/>
            </w:pPr>
            <w:r>
              <w:t>If the UE supports two subslot HARQ codebooks, the UE also supports:</w:t>
            </w:r>
          </w:p>
          <w:p w14:paraId="37D6B5FD" w14:textId="77777777" w:rsidR="00AF78B5" w:rsidRDefault="00AF78B5" w:rsidP="00AF78B5">
            <w:pPr>
              <w:pStyle w:val="TAL"/>
              <w:adjustRightInd w:val="0"/>
              <w:ind w:leftChars="50" w:left="120" w:rightChars="50" w:right="120"/>
            </w:pPr>
          </w:p>
          <w:p w14:paraId="43108E1E" w14:textId="77777777" w:rsidR="00AF78B5" w:rsidRPr="00B62C54" w:rsidRDefault="00AF78B5" w:rsidP="00AF78B5">
            <w:pPr>
              <w:pStyle w:val="TAL"/>
              <w:adjustRightInd w:val="0"/>
              <w:ind w:leftChars="50" w:left="120" w:rightChars="50" w:right="120"/>
            </w:pPr>
            <w:r>
              <w:t>1) 2 PUCCH format 0/2 in different symbols a</w:t>
            </w:r>
            <w:r w:rsidRPr="00B62C54">
              <w:t xml:space="preserve">nd once per subslot per codebook for HARQ-ACK, </w:t>
            </w:r>
          </w:p>
          <w:p w14:paraId="6D28DB41" w14:textId="77777777" w:rsidR="00AF78B5" w:rsidRDefault="00AF78B5" w:rsidP="00AF78B5">
            <w:pPr>
              <w:pStyle w:val="TAL"/>
              <w:adjustRightInd w:val="0"/>
              <w:ind w:leftChars="50" w:left="120" w:rightChars="50" w:right="120"/>
            </w:pPr>
            <w:r w:rsidRPr="00B62C54">
              <w:t>2) 2 PUCCH format 0 in different symbols and o</w:t>
            </w:r>
            <w:r>
              <w:t xml:space="preserve">nce per subslot per priority for SR </w:t>
            </w:r>
          </w:p>
          <w:p w14:paraId="53703BF5" w14:textId="77777777" w:rsidR="00AF78B5" w:rsidRDefault="00AF78B5" w:rsidP="00AF78B5">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B8FCD9" w14:textId="77777777" w:rsidR="00AF78B5" w:rsidRDefault="00AF78B5" w:rsidP="00AF78B5">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C8D850" w14:textId="77777777" w:rsidR="00AF78B5" w:rsidRDefault="00AF78B5" w:rsidP="00AF78B5">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F59D7" w14:textId="77777777" w:rsidR="00AF78B5" w:rsidRDefault="00AF78B5" w:rsidP="00AF78B5">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C672B5"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2B6F48" w14:textId="77777777" w:rsidR="00AF78B5" w:rsidRPr="00994C58" w:rsidRDefault="00AF78B5" w:rsidP="00AF78B5">
            <w:pPr>
              <w:pStyle w:val="TAL"/>
              <w:adjustRightInd w:val="0"/>
              <w:ind w:rightChars="50" w:right="120"/>
              <w:rPr>
                <w:rFonts w:eastAsia="ＭＳ 明朝"/>
                <w:lang w:eastAsia="ja-JP"/>
              </w:rPr>
            </w:pPr>
            <w:r w:rsidRPr="00994C58">
              <w:rPr>
                <w:rFonts w:eastAsia="ＭＳ 明朝"/>
                <w:lang w:eastAsia="ja-JP"/>
              </w:rPr>
              <w:t>Per FS</w:t>
            </w:r>
          </w:p>
          <w:p w14:paraId="6858FBB7" w14:textId="77777777" w:rsidR="00AF78B5" w:rsidRPr="00994C58" w:rsidRDefault="00AF78B5" w:rsidP="00AF78B5">
            <w:pPr>
              <w:pStyle w:val="TAL"/>
              <w:adjustRightInd w:val="0"/>
              <w:ind w:rightChars="50" w:right="120"/>
              <w:rPr>
                <w:rFonts w:eastAsia="ＭＳ 明朝"/>
                <w:lang w:eastAsia="ja-JP"/>
              </w:rPr>
            </w:pPr>
          </w:p>
          <w:p w14:paraId="38BD7E29" w14:textId="77777777" w:rsidR="00AF78B5" w:rsidRPr="00994C58" w:rsidRDefault="00AF78B5" w:rsidP="00AF78B5">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DCD33" w14:textId="77777777" w:rsidR="00AF78B5" w:rsidRPr="00994C58" w:rsidRDefault="00AF78B5" w:rsidP="00AF78B5">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D6035B" w14:textId="77777777" w:rsidR="00AF78B5" w:rsidRPr="00994C58" w:rsidRDefault="00AF78B5" w:rsidP="00AF78B5">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54B8E22" w14:textId="77777777" w:rsidR="00AF78B5" w:rsidRPr="00994C58" w:rsidRDefault="00AF78B5" w:rsidP="00AF78B5">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985A2F" w14:textId="77777777" w:rsidR="00AF78B5" w:rsidRPr="00994C58" w:rsidRDefault="00AF78B5" w:rsidP="00AF78B5">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8A0E0" w14:textId="77777777" w:rsidR="00AF78B5" w:rsidRDefault="00AF78B5" w:rsidP="00AF78B5">
            <w:pPr>
              <w:pStyle w:val="TAL"/>
              <w:rPr>
                <w:rFonts w:eastAsia="Times New Roman"/>
              </w:rPr>
            </w:pPr>
            <w:r>
              <w:rPr>
                <w:rFonts w:eastAsia="Times New Roman"/>
              </w:rPr>
              <w:t>Optional with capability signalling</w:t>
            </w:r>
          </w:p>
        </w:tc>
      </w:tr>
      <w:tr w:rsidR="00AF78B5" w:rsidRPr="00690988" w14:paraId="0C356062"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E8D022"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858902"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E5F7B5" w14:textId="77777777" w:rsidR="00AF78B5" w:rsidRDefault="00AF78B5" w:rsidP="00AF78B5">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C9665" w14:textId="77777777" w:rsidR="00AF78B5" w:rsidRDefault="00AF78B5" w:rsidP="00AF78B5">
            <w:pPr>
              <w:pStyle w:val="TAL"/>
              <w:rPr>
                <w:rFonts w:eastAsia="Times New Roman"/>
                <w:lang w:eastAsia="zh-CN"/>
              </w:rPr>
            </w:pPr>
            <w:r>
              <w:t xml:space="preserve">1 PUCCH format 0 or 2 and 1 PUCCH format 1, 3 or 4 in the same subslot for HARQ-ACK codebooks with one 2*7-symbol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029101" w14:textId="77777777" w:rsidR="00AF78B5" w:rsidRDefault="00AF78B5" w:rsidP="00AF78B5">
            <w:pPr>
              <w:pStyle w:val="TAL"/>
              <w:adjustRightInd w:val="0"/>
              <w:ind w:leftChars="50" w:left="120" w:rightChars="50" w:right="120"/>
            </w:pPr>
            <w:r>
              <w:t>If the UE supports a 2*7-symbol subslot HARQ-ACK codebook, the UE also supports:</w:t>
            </w:r>
          </w:p>
          <w:p w14:paraId="2081DE48" w14:textId="77777777" w:rsidR="00AF78B5" w:rsidRDefault="00AF78B5" w:rsidP="00AF78B5">
            <w:pPr>
              <w:pStyle w:val="TAL"/>
              <w:adjustRightInd w:val="0"/>
              <w:ind w:leftChars="50" w:left="120" w:rightChars="50" w:right="120"/>
            </w:pPr>
          </w:p>
          <w:p w14:paraId="31394101" w14:textId="77777777" w:rsidR="00AF78B5" w:rsidRDefault="00AF78B5" w:rsidP="00AF78B5">
            <w:pPr>
              <w:pStyle w:val="TAL"/>
            </w:pPr>
            <w:r>
              <w:t>1) 1 PUCCH format 0 or 2 and 1 PUCCH format 1, 3 and 4 in the same subslot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7F9CD3" w14:textId="77777777" w:rsidR="00AF78B5" w:rsidRDefault="00AF78B5" w:rsidP="00AF78B5">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04636" w14:textId="77777777" w:rsidR="00AF78B5" w:rsidRDefault="00AF78B5" w:rsidP="00AF78B5">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24D52" w14:textId="77777777" w:rsidR="00AF78B5" w:rsidRDefault="00AF78B5" w:rsidP="00AF78B5">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DD3C78"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5C733" w14:textId="77777777" w:rsidR="00AF78B5" w:rsidRPr="00994C58" w:rsidRDefault="00AF78B5" w:rsidP="00AF78B5">
            <w:pPr>
              <w:pStyle w:val="TAL"/>
              <w:adjustRightInd w:val="0"/>
              <w:ind w:rightChars="50" w:right="120"/>
              <w:rPr>
                <w:rFonts w:eastAsia="ＭＳ 明朝"/>
                <w:lang w:eastAsia="ja-JP"/>
              </w:rPr>
            </w:pPr>
            <w:r w:rsidRPr="00994C58">
              <w:rPr>
                <w:rFonts w:eastAsia="ＭＳ 明朝"/>
                <w:lang w:eastAsia="ja-JP"/>
              </w:rPr>
              <w:t>Per FS</w:t>
            </w:r>
          </w:p>
          <w:p w14:paraId="7D97AFD0" w14:textId="77777777" w:rsidR="00AF78B5" w:rsidRPr="00994C58" w:rsidRDefault="00AF78B5" w:rsidP="00AF78B5">
            <w:pPr>
              <w:pStyle w:val="TAL"/>
              <w:rPr>
                <w:rFonts w:eastAsia="ＭＳ 明朝"/>
                <w:lang w:eastAsia="ja-JP"/>
              </w:rPr>
            </w:pPr>
          </w:p>
          <w:p w14:paraId="3F40B8EC" w14:textId="77777777" w:rsidR="00AF78B5" w:rsidRPr="00994C58" w:rsidRDefault="00AF78B5" w:rsidP="00AF78B5">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3010A" w14:textId="77777777" w:rsidR="00AF78B5" w:rsidRPr="00994C58" w:rsidRDefault="00AF78B5" w:rsidP="00AF78B5">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4BA529" w14:textId="77777777" w:rsidR="00AF78B5" w:rsidRPr="00994C58" w:rsidRDefault="00AF78B5" w:rsidP="00AF78B5">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00C0F82" w14:textId="77777777" w:rsidR="00AF78B5" w:rsidRPr="00994C58" w:rsidRDefault="00AF78B5" w:rsidP="00AF78B5">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BB9A22" w14:textId="77777777" w:rsidR="00AF78B5" w:rsidRDefault="00AF78B5" w:rsidP="00AF78B5">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D14F520" w14:textId="77777777" w:rsidR="00AF78B5" w:rsidRDefault="00AF78B5" w:rsidP="00AF78B5">
            <w:pPr>
              <w:pStyle w:val="TAL"/>
              <w:adjustRightInd w:val="0"/>
              <w:ind w:leftChars="50" w:left="120" w:rightChars="50" w:right="120"/>
              <w:rPr>
                <w:rFonts w:asciiTheme="majorHAnsi" w:hAnsiTheme="majorHAnsi" w:cstheme="majorHAnsi"/>
                <w:szCs w:val="18"/>
              </w:rPr>
            </w:pPr>
          </w:p>
          <w:p w14:paraId="080CADE3" w14:textId="77777777" w:rsidR="00AF78B5" w:rsidRDefault="00AF78B5" w:rsidP="00AF78B5">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4-22</w:t>
            </w:r>
          </w:p>
          <w:p w14:paraId="69778819" w14:textId="77777777" w:rsidR="00AF78B5" w:rsidRDefault="00AF78B5" w:rsidP="00AF78B5">
            <w:pPr>
              <w:pStyle w:val="TAL"/>
              <w:rPr>
                <w:rFonts w:asciiTheme="majorHAnsi" w:hAnsiTheme="majorHAnsi" w:cstheme="majorHAnsi"/>
                <w:szCs w:val="18"/>
              </w:rPr>
            </w:pPr>
          </w:p>
          <w:p w14:paraId="29AD0E7C" w14:textId="77777777" w:rsidR="00AF78B5" w:rsidRPr="00690988" w:rsidRDefault="00AF78B5" w:rsidP="00AF78B5">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1177FF" w14:textId="77777777" w:rsidR="00AF78B5" w:rsidRDefault="00AF78B5" w:rsidP="00AF78B5">
            <w:pPr>
              <w:pStyle w:val="TAL"/>
              <w:rPr>
                <w:rFonts w:eastAsia="Times New Roman"/>
              </w:rPr>
            </w:pPr>
            <w:r>
              <w:rPr>
                <w:rFonts w:eastAsia="Times New Roman"/>
              </w:rPr>
              <w:t>Optional with capability signalling</w:t>
            </w:r>
          </w:p>
        </w:tc>
      </w:tr>
      <w:tr w:rsidR="00AF78B5" w:rsidRPr="00690988" w14:paraId="0CB95CE8"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BF550F"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52F08E7"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5417D" w14:textId="77777777" w:rsidR="00AF78B5" w:rsidRDefault="00AF78B5" w:rsidP="00AF78B5">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5E1B65" w14:textId="77777777" w:rsidR="00AF78B5" w:rsidRDefault="00AF78B5" w:rsidP="00AF78B5">
            <w:pPr>
              <w:pStyle w:val="TAL"/>
              <w:rPr>
                <w:rFonts w:eastAsia="Times New Roman"/>
                <w:lang w:eastAsia="zh-CN"/>
              </w:rPr>
            </w:pPr>
            <w:r>
              <w:t xml:space="preserve">1 PUCCH format 0 or 2 and 1 PUCCH format 1, 3 or 4 in the same subslot 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4DDA5D" w14:textId="77777777" w:rsidR="00AF78B5" w:rsidRDefault="00AF78B5" w:rsidP="00AF78B5">
            <w:pPr>
              <w:pStyle w:val="TAL"/>
              <w:adjustRightInd w:val="0"/>
              <w:ind w:leftChars="50" w:left="120" w:rightChars="50" w:right="120"/>
            </w:pPr>
            <w:r>
              <w:t>If the UE supports two subslot HARQ-ACK codebooks both configured with 2*7-symbols, the UE also supports:</w:t>
            </w:r>
          </w:p>
          <w:p w14:paraId="53BF1878" w14:textId="77777777" w:rsidR="00AF78B5" w:rsidRDefault="00AF78B5" w:rsidP="00AF78B5">
            <w:pPr>
              <w:pStyle w:val="TAL"/>
              <w:adjustRightInd w:val="0"/>
              <w:ind w:leftChars="50" w:left="120" w:rightChars="50" w:right="120"/>
            </w:pPr>
          </w:p>
          <w:p w14:paraId="651AA901" w14:textId="77777777" w:rsidR="00AF78B5" w:rsidRDefault="00AF78B5" w:rsidP="00AF78B5">
            <w:pPr>
              <w:pStyle w:val="TAL"/>
            </w:pPr>
            <w:r>
              <w:t>1) 1 PUCCH format 0 or 2 and 1 PUCCH format 1, 3 and 4 in the same subslot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D27D67" w14:textId="77777777" w:rsidR="00AF78B5" w:rsidRDefault="00AF78B5" w:rsidP="00AF78B5">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21C3CB" w14:textId="77777777" w:rsidR="00AF78B5" w:rsidRDefault="00AF78B5" w:rsidP="00AF78B5">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610164" w14:textId="77777777" w:rsidR="00AF78B5" w:rsidRDefault="00AF78B5" w:rsidP="00AF78B5">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7F071C"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09656" w14:textId="77777777" w:rsidR="00AF78B5" w:rsidRPr="00994C58" w:rsidRDefault="00AF78B5" w:rsidP="00AF78B5">
            <w:pPr>
              <w:pStyle w:val="TAL"/>
              <w:adjustRightInd w:val="0"/>
              <w:ind w:rightChars="50" w:right="120"/>
              <w:rPr>
                <w:rFonts w:eastAsia="ＭＳ 明朝"/>
                <w:lang w:eastAsia="ja-JP"/>
              </w:rPr>
            </w:pPr>
            <w:r w:rsidRPr="00994C58">
              <w:rPr>
                <w:rFonts w:eastAsia="ＭＳ 明朝"/>
                <w:lang w:eastAsia="ja-JP"/>
              </w:rPr>
              <w:t>Per FS</w:t>
            </w:r>
          </w:p>
          <w:p w14:paraId="7AD440EC" w14:textId="77777777" w:rsidR="00AF78B5" w:rsidRPr="00994C58" w:rsidRDefault="00AF78B5" w:rsidP="00AF78B5">
            <w:pPr>
              <w:pStyle w:val="TAL"/>
              <w:rPr>
                <w:rFonts w:eastAsia="ＭＳ 明朝"/>
                <w:lang w:eastAsia="ja-JP"/>
              </w:rPr>
            </w:pPr>
          </w:p>
          <w:p w14:paraId="3BCB9C37" w14:textId="77777777" w:rsidR="00AF78B5" w:rsidRPr="00994C58" w:rsidRDefault="00AF78B5" w:rsidP="00AF78B5">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4B4D6" w14:textId="77777777" w:rsidR="00AF78B5" w:rsidRPr="00994C58" w:rsidRDefault="00AF78B5" w:rsidP="00AF78B5">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A3AD4" w14:textId="77777777" w:rsidR="00AF78B5" w:rsidRPr="00994C58" w:rsidRDefault="00AF78B5" w:rsidP="00AF78B5">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7F9CA0" w14:textId="77777777" w:rsidR="00AF78B5" w:rsidRPr="00994C58" w:rsidRDefault="00AF78B5" w:rsidP="00AF78B5">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A87625" w14:textId="77777777" w:rsidR="00AF78B5" w:rsidRDefault="00AF78B5" w:rsidP="00AF78B5">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8C96959" w14:textId="77777777" w:rsidR="00AF78B5" w:rsidRDefault="00AF78B5" w:rsidP="00AF78B5">
            <w:pPr>
              <w:pStyle w:val="TAL"/>
              <w:rPr>
                <w:rFonts w:asciiTheme="majorHAnsi" w:hAnsiTheme="majorHAnsi" w:cstheme="majorHAnsi"/>
                <w:szCs w:val="18"/>
              </w:rPr>
            </w:pPr>
          </w:p>
          <w:p w14:paraId="31DB3135" w14:textId="77777777" w:rsidR="00AF78B5" w:rsidRPr="00690988" w:rsidRDefault="00AF78B5" w:rsidP="00AF78B5">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FB88BC" w14:textId="77777777" w:rsidR="00AF78B5" w:rsidRDefault="00AF78B5" w:rsidP="00AF78B5">
            <w:pPr>
              <w:pStyle w:val="TAL"/>
              <w:rPr>
                <w:rFonts w:eastAsia="Times New Roman"/>
              </w:rPr>
            </w:pPr>
            <w:r>
              <w:rPr>
                <w:rFonts w:eastAsia="Times New Roman"/>
              </w:rPr>
              <w:t>Optional with capability signalling</w:t>
            </w:r>
          </w:p>
        </w:tc>
      </w:tr>
      <w:tr w:rsidR="00AF78B5" w:rsidRPr="00690988" w14:paraId="38049766"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2DE422"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195BA82"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20ABA5" w14:textId="77777777" w:rsidR="00AF78B5" w:rsidRDefault="00AF78B5" w:rsidP="00AF78B5">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65CF67" w14:textId="77777777" w:rsidR="00AF78B5" w:rsidRDefault="00AF78B5" w:rsidP="00AF78B5">
            <w:pPr>
              <w:pStyle w:val="TAL"/>
              <w:rPr>
                <w:rFonts w:eastAsia="Times New Roman"/>
                <w:lang w:eastAsia="zh-CN"/>
              </w:rPr>
            </w:pPr>
            <w:r>
              <w:t xml:space="preserve">2 PUCCH transmissions in the same subslot for two HARQ-ACK codebooks with one 2*7-symbol subslot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D28E65" w14:textId="77777777" w:rsidR="00AF78B5" w:rsidRDefault="00AF78B5" w:rsidP="00AF78B5">
            <w:pPr>
              <w:pStyle w:val="TAL"/>
              <w:adjustRightInd w:val="0"/>
              <w:ind w:leftChars="50" w:left="120" w:rightChars="50" w:right="120"/>
            </w:pPr>
            <w:r>
              <w:t>If the UE supports two HARQ-ACK codebooks with one subslot based codebook with 2*7-symbol configuration, the UE also supports:</w:t>
            </w:r>
          </w:p>
          <w:p w14:paraId="1CAD625B" w14:textId="77777777" w:rsidR="00AF78B5" w:rsidRDefault="00AF78B5" w:rsidP="00AF78B5">
            <w:pPr>
              <w:pStyle w:val="TAL"/>
              <w:adjustRightInd w:val="0"/>
              <w:ind w:leftChars="50" w:left="120" w:rightChars="50" w:right="120"/>
            </w:pPr>
          </w:p>
          <w:p w14:paraId="42A2F03C" w14:textId="77777777" w:rsidR="00AF78B5" w:rsidRDefault="00AF78B5" w:rsidP="00AF78B5">
            <w:pPr>
              <w:pStyle w:val="TAL"/>
            </w:pPr>
            <w:r>
              <w:t>1) 2PUCCH transmissions in the same subslot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E709F5" w14:textId="77777777" w:rsidR="00AF78B5" w:rsidRDefault="00AF78B5" w:rsidP="00AF78B5">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75E5E0" w14:textId="77777777" w:rsidR="00AF78B5" w:rsidRDefault="00AF78B5" w:rsidP="00AF78B5">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00B58B" w14:textId="77777777" w:rsidR="00AF78B5" w:rsidRDefault="00AF78B5" w:rsidP="00AF78B5">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414FF1"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A49E1A" w14:textId="77777777" w:rsidR="00AF78B5" w:rsidRPr="00994C58" w:rsidRDefault="00AF78B5" w:rsidP="00AF78B5">
            <w:pPr>
              <w:pStyle w:val="TAL"/>
              <w:adjustRightInd w:val="0"/>
              <w:ind w:rightChars="50" w:right="120"/>
              <w:rPr>
                <w:rFonts w:eastAsia="ＭＳ 明朝"/>
                <w:lang w:eastAsia="ja-JP"/>
              </w:rPr>
            </w:pPr>
            <w:r w:rsidRPr="00994C58">
              <w:rPr>
                <w:rFonts w:eastAsia="ＭＳ 明朝"/>
                <w:lang w:eastAsia="ja-JP"/>
              </w:rPr>
              <w:t>Per FS</w:t>
            </w:r>
          </w:p>
          <w:p w14:paraId="4B522536" w14:textId="77777777" w:rsidR="00AF78B5" w:rsidRPr="00994C58" w:rsidRDefault="00AF78B5" w:rsidP="00AF78B5">
            <w:pPr>
              <w:pStyle w:val="TAL"/>
              <w:rPr>
                <w:rFonts w:eastAsia="ＭＳ 明朝"/>
                <w:lang w:eastAsia="ja-JP"/>
              </w:rPr>
            </w:pPr>
          </w:p>
          <w:p w14:paraId="296A5353" w14:textId="77777777" w:rsidR="00AF78B5" w:rsidRPr="00994C58" w:rsidRDefault="00AF78B5" w:rsidP="00AF78B5">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0B4E4C" w14:textId="77777777" w:rsidR="00AF78B5" w:rsidRPr="00994C58" w:rsidRDefault="00AF78B5" w:rsidP="00AF78B5">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C7ADD3" w14:textId="77777777" w:rsidR="00AF78B5" w:rsidRPr="00994C58" w:rsidRDefault="00AF78B5" w:rsidP="00AF78B5">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A644700" w14:textId="77777777" w:rsidR="00AF78B5" w:rsidRPr="00994C58" w:rsidRDefault="00AF78B5" w:rsidP="00AF78B5">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04B28E" w14:textId="77777777" w:rsidR="00AF78B5" w:rsidRDefault="00AF78B5" w:rsidP="00AF78B5">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342A61C" w14:textId="77777777" w:rsidR="00AF78B5" w:rsidRDefault="00AF78B5" w:rsidP="00AF78B5">
            <w:pPr>
              <w:pStyle w:val="TAL"/>
              <w:adjustRightInd w:val="0"/>
              <w:ind w:rightChars="50" w:right="120"/>
              <w:rPr>
                <w:rFonts w:asciiTheme="majorHAnsi" w:hAnsiTheme="majorHAnsi" w:cstheme="majorHAnsi"/>
                <w:szCs w:val="18"/>
              </w:rPr>
            </w:pPr>
          </w:p>
          <w:p w14:paraId="6EEB66AC" w14:textId="77777777" w:rsidR="00AF78B5" w:rsidRDefault="00AF78B5" w:rsidP="00AF78B5">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4-22a</w:t>
            </w:r>
          </w:p>
          <w:p w14:paraId="57CEC0E8" w14:textId="77777777" w:rsidR="00AF78B5" w:rsidRDefault="00AF78B5" w:rsidP="00AF78B5">
            <w:pPr>
              <w:pStyle w:val="TAL"/>
              <w:rPr>
                <w:rFonts w:asciiTheme="majorHAnsi" w:hAnsiTheme="majorHAnsi" w:cstheme="majorHAnsi"/>
                <w:szCs w:val="18"/>
              </w:rPr>
            </w:pPr>
          </w:p>
          <w:p w14:paraId="31CB57D4" w14:textId="77777777" w:rsidR="00AF78B5" w:rsidRPr="00690988" w:rsidRDefault="00AF78B5" w:rsidP="00AF78B5">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F527CC" w14:textId="77777777" w:rsidR="00AF78B5" w:rsidRDefault="00AF78B5" w:rsidP="00AF78B5">
            <w:pPr>
              <w:pStyle w:val="TAL"/>
              <w:rPr>
                <w:rFonts w:eastAsia="Times New Roman"/>
              </w:rPr>
            </w:pPr>
            <w:r>
              <w:rPr>
                <w:rFonts w:eastAsia="Times New Roman"/>
              </w:rPr>
              <w:t>Optional with capability signalling</w:t>
            </w:r>
          </w:p>
        </w:tc>
      </w:tr>
      <w:tr w:rsidR="00AF78B5" w:rsidRPr="00690988" w14:paraId="0A9ED033"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30F92D"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3F403"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44E790" w14:textId="77777777" w:rsidR="00AF78B5" w:rsidRDefault="00AF78B5" w:rsidP="00AF78B5">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745C4C" w14:textId="77777777" w:rsidR="00AF78B5" w:rsidRDefault="00AF78B5" w:rsidP="00AF78B5">
            <w:pPr>
              <w:pStyle w:val="TAL"/>
              <w:rPr>
                <w:rFonts w:eastAsia="Times New Roman"/>
                <w:lang w:eastAsia="zh-CN"/>
              </w:rPr>
            </w:pPr>
            <w:r>
              <w:t xml:space="preserve">2 PUCCH transmissions in the same subslot for two subslot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05B969" w14:textId="77777777" w:rsidR="00AF78B5" w:rsidRDefault="00AF78B5" w:rsidP="00AF78B5">
            <w:pPr>
              <w:pStyle w:val="TAL"/>
              <w:adjustRightInd w:val="0"/>
              <w:ind w:leftChars="50" w:left="120" w:rightChars="50" w:right="120"/>
            </w:pPr>
            <w:r>
              <w:t>If the UE supports two HARQ-ACK codebooks both with 2*7-symbol configuration, the UE also supports:</w:t>
            </w:r>
          </w:p>
          <w:p w14:paraId="51A6B6E7" w14:textId="77777777" w:rsidR="00AF78B5" w:rsidRDefault="00AF78B5" w:rsidP="00AF78B5">
            <w:pPr>
              <w:pStyle w:val="TAL"/>
              <w:adjustRightInd w:val="0"/>
              <w:ind w:leftChars="50" w:left="120" w:rightChars="50" w:right="120"/>
            </w:pPr>
          </w:p>
          <w:p w14:paraId="03C399E2" w14:textId="77777777" w:rsidR="00AF78B5" w:rsidRDefault="00AF78B5" w:rsidP="00AF78B5">
            <w:pPr>
              <w:pStyle w:val="TAL"/>
            </w:pPr>
            <w:r>
              <w:t>1) 2PUCCH transmissions in the same subslot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F31E0A" w14:textId="77777777" w:rsidR="00AF78B5" w:rsidRDefault="00AF78B5" w:rsidP="00AF78B5">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D41C2E" w14:textId="77777777" w:rsidR="00AF78B5" w:rsidRDefault="00AF78B5" w:rsidP="00AF78B5">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49F38A" w14:textId="77777777" w:rsidR="00AF78B5" w:rsidRDefault="00AF78B5" w:rsidP="00AF78B5">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10FC62"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AEE9D6" w14:textId="77777777" w:rsidR="00AF78B5" w:rsidRPr="00994C58" w:rsidRDefault="00AF78B5" w:rsidP="00AF78B5">
            <w:pPr>
              <w:pStyle w:val="TAL"/>
              <w:adjustRightInd w:val="0"/>
              <w:ind w:rightChars="50" w:right="120"/>
              <w:rPr>
                <w:rFonts w:eastAsia="ＭＳ 明朝"/>
                <w:lang w:eastAsia="ja-JP"/>
              </w:rPr>
            </w:pPr>
            <w:r w:rsidRPr="00994C58">
              <w:rPr>
                <w:rFonts w:eastAsia="ＭＳ 明朝"/>
                <w:lang w:eastAsia="ja-JP"/>
              </w:rPr>
              <w:t>Per FS</w:t>
            </w:r>
          </w:p>
          <w:p w14:paraId="094D6CFE" w14:textId="77777777" w:rsidR="00AF78B5" w:rsidRPr="00994C58" w:rsidRDefault="00AF78B5" w:rsidP="00AF78B5">
            <w:pPr>
              <w:pStyle w:val="TAL"/>
              <w:adjustRightInd w:val="0"/>
              <w:ind w:rightChars="50" w:right="120"/>
              <w:rPr>
                <w:rFonts w:eastAsia="ＭＳ 明朝"/>
                <w:lang w:eastAsia="ja-JP"/>
              </w:rPr>
            </w:pPr>
          </w:p>
          <w:p w14:paraId="7A5B133A" w14:textId="77777777" w:rsidR="00AF78B5" w:rsidRPr="00994C58" w:rsidRDefault="00AF78B5" w:rsidP="00AF78B5">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FD98CD" w14:textId="77777777" w:rsidR="00AF78B5" w:rsidRPr="00994C58" w:rsidRDefault="00AF78B5" w:rsidP="00AF78B5">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DBA659" w14:textId="77777777" w:rsidR="00AF78B5" w:rsidRPr="00994C58" w:rsidRDefault="00AF78B5" w:rsidP="00AF78B5">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896ECF" w14:textId="77777777" w:rsidR="00AF78B5" w:rsidRPr="00994C58" w:rsidRDefault="00AF78B5" w:rsidP="00AF78B5">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6CEA2C" w14:textId="77777777" w:rsidR="00AF78B5" w:rsidRDefault="00AF78B5" w:rsidP="00AF78B5">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A604DEA" w14:textId="77777777" w:rsidR="00AF78B5" w:rsidRDefault="00AF78B5" w:rsidP="00AF78B5">
            <w:pPr>
              <w:pStyle w:val="TAL"/>
              <w:rPr>
                <w:rFonts w:asciiTheme="majorHAnsi" w:hAnsiTheme="majorHAnsi" w:cstheme="majorHAnsi"/>
                <w:szCs w:val="18"/>
              </w:rPr>
            </w:pPr>
          </w:p>
          <w:p w14:paraId="7B99B8C2" w14:textId="77777777" w:rsidR="00AF78B5" w:rsidRPr="00690988" w:rsidRDefault="00AF78B5" w:rsidP="00AF78B5">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51F7DE" w14:textId="77777777" w:rsidR="00AF78B5" w:rsidRDefault="00AF78B5" w:rsidP="00AF78B5">
            <w:pPr>
              <w:pStyle w:val="TAL"/>
              <w:rPr>
                <w:rFonts w:eastAsia="Times New Roman"/>
              </w:rPr>
            </w:pPr>
            <w:r>
              <w:rPr>
                <w:rFonts w:eastAsia="Times New Roman"/>
              </w:rPr>
              <w:t>Optional with capability signalling</w:t>
            </w:r>
          </w:p>
        </w:tc>
      </w:tr>
      <w:tr w:rsidR="00AF78B5" w:rsidRPr="00690988" w14:paraId="49D4839C"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A5F21F"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3E464E94"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4149E6" w14:textId="77777777" w:rsidR="00AF78B5" w:rsidRPr="00690988" w:rsidDel="00BC4FFE"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BCD6FF" w14:textId="77777777" w:rsidR="00AF78B5" w:rsidRPr="00690988" w:rsidDel="00BC4FFE"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90B154" w14:textId="77777777" w:rsidR="00AF78B5" w:rsidRPr="00690988" w:rsidRDefault="00AF78B5" w:rsidP="007D261F">
            <w:pPr>
              <w:pStyle w:val="TAL"/>
              <w:numPr>
                <w:ilvl w:val="0"/>
                <w:numId w:val="3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41EFC24D" w14:textId="77777777" w:rsidR="00AF78B5" w:rsidRPr="00690988" w:rsidRDefault="00AF78B5" w:rsidP="007D261F">
            <w:pPr>
              <w:pStyle w:val="TAL"/>
              <w:numPr>
                <w:ilvl w:val="0"/>
                <w:numId w:val="37"/>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5FDD532" w14:textId="77777777" w:rsidR="00AF78B5" w:rsidRPr="00690988" w:rsidRDefault="00AF78B5" w:rsidP="007D261F">
            <w:pPr>
              <w:pStyle w:val="TAL"/>
              <w:numPr>
                <w:ilvl w:val="0"/>
                <w:numId w:val="37"/>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15E8B51C" w14:textId="77777777" w:rsidR="00AF78B5" w:rsidRPr="00690988" w:rsidRDefault="00AF78B5" w:rsidP="007D261F">
            <w:pPr>
              <w:pStyle w:val="TAL"/>
              <w:numPr>
                <w:ilvl w:val="0"/>
                <w:numId w:val="37"/>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1B78B3C3" w14:textId="77777777" w:rsidR="00AF78B5" w:rsidRPr="00690988" w:rsidRDefault="00AF78B5" w:rsidP="007D261F">
            <w:pPr>
              <w:pStyle w:val="TAL"/>
              <w:numPr>
                <w:ilvl w:val="0"/>
                <w:numId w:val="3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00950959" w14:textId="77777777" w:rsidR="00AF78B5" w:rsidRPr="00690988" w:rsidRDefault="00AF78B5" w:rsidP="007D261F">
            <w:pPr>
              <w:pStyle w:val="TAL"/>
              <w:numPr>
                <w:ilvl w:val="0"/>
                <w:numId w:val="37"/>
              </w:numPr>
              <w:rPr>
                <w:rFonts w:asciiTheme="majorHAnsi" w:hAnsiTheme="majorHAnsi" w:cstheme="majorHAnsi"/>
                <w:szCs w:val="18"/>
                <w:lang w:eastAsia="ja-JP"/>
              </w:rPr>
            </w:pPr>
            <w:r w:rsidRPr="00690988">
              <w:rPr>
                <w:rFonts w:asciiTheme="majorHAnsi" w:hAnsiTheme="majorHAnsi" w:cstheme="majorHAnsi"/>
                <w:szCs w:val="18"/>
                <w:lang w:eastAsia="ja-JP"/>
              </w:rPr>
              <w:t>Handling of interaction with DL/UL directions depending on whether dynamic SFI is configured or not, including both cases with and without higher layer parameter InvalidSymbolPattern configured</w:t>
            </w:r>
          </w:p>
          <w:p w14:paraId="70945613" w14:textId="77777777" w:rsidR="00AF78B5" w:rsidRPr="00690988" w:rsidRDefault="00AF78B5" w:rsidP="007D261F">
            <w:pPr>
              <w:pStyle w:val="TAL"/>
              <w:numPr>
                <w:ilvl w:val="0"/>
                <w:numId w:val="37"/>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05B70055" w14:textId="77777777" w:rsidR="00AF78B5" w:rsidRPr="00690988" w:rsidRDefault="00AF78B5" w:rsidP="00AF78B5">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58946B69" w14:textId="77777777" w:rsidR="00AF78B5" w:rsidRPr="00690988" w:rsidDel="00BC4FFE" w:rsidRDefault="00AF78B5" w:rsidP="007D261F">
            <w:pPr>
              <w:pStyle w:val="TAL"/>
              <w:numPr>
                <w:ilvl w:val="0"/>
                <w:numId w:val="37"/>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E96D44" w14:textId="77777777" w:rsidR="00AF78B5" w:rsidRPr="00690988" w:rsidRDefault="00AF78B5" w:rsidP="00AF78B5">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11A68B"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ED800"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211FA3"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78D6D" w14:textId="77777777" w:rsidR="00AF78B5" w:rsidRPr="000412EA" w:rsidRDefault="00AF78B5" w:rsidP="00AF78B5">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158966F1" w14:textId="77777777" w:rsidR="00AF78B5" w:rsidRPr="000412EA" w:rsidRDefault="00AF78B5" w:rsidP="00AF78B5">
            <w:pPr>
              <w:pStyle w:val="TAL"/>
              <w:rPr>
                <w:rFonts w:asciiTheme="majorHAnsi" w:eastAsia="ＭＳ 明朝" w:hAnsiTheme="majorHAnsi" w:cstheme="majorHAnsi"/>
                <w:szCs w:val="18"/>
                <w:lang w:eastAsia="ja-JP"/>
              </w:rPr>
            </w:pPr>
          </w:p>
          <w:p w14:paraId="533EE4F2" w14:textId="77777777" w:rsidR="00AF78B5" w:rsidRPr="000412EA" w:rsidRDefault="00AF78B5" w:rsidP="00AF78B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1F700" w14:textId="77777777" w:rsidR="00AF78B5" w:rsidRPr="000412EA" w:rsidRDefault="00AF78B5" w:rsidP="00AF78B5">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CD81BC" w14:textId="77777777" w:rsidR="00AF78B5" w:rsidRPr="000412EA" w:rsidRDefault="00AF78B5" w:rsidP="00AF78B5">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FF6CEC1" w14:textId="77777777" w:rsidR="00AF78B5" w:rsidRPr="000412EA" w:rsidRDefault="00AF78B5" w:rsidP="00AF78B5">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66AA8F"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FAA3818" w14:textId="77777777" w:rsidR="00AF78B5" w:rsidRPr="00690988" w:rsidRDefault="00AF78B5" w:rsidP="00AF78B5">
            <w:pPr>
              <w:pStyle w:val="TAL"/>
              <w:rPr>
                <w:rFonts w:asciiTheme="majorHAnsi" w:hAnsiTheme="majorHAnsi" w:cstheme="majorHAnsi"/>
                <w:szCs w:val="18"/>
              </w:rPr>
            </w:pPr>
          </w:p>
          <w:p w14:paraId="5036CC35" w14:textId="77777777" w:rsidR="00AF78B5" w:rsidRPr="00690988" w:rsidRDefault="00AF78B5" w:rsidP="00AF78B5">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6144DEC6" w14:textId="77777777" w:rsidR="00AF78B5" w:rsidRPr="00690988" w:rsidRDefault="00AF78B5" w:rsidP="00AF78B5">
            <w:pPr>
              <w:pStyle w:val="TAL"/>
              <w:rPr>
                <w:rFonts w:asciiTheme="majorHAnsi" w:hAnsiTheme="majorHAnsi" w:cstheme="majorHAnsi"/>
                <w:szCs w:val="18"/>
              </w:rPr>
            </w:pPr>
          </w:p>
          <w:p w14:paraId="2A2343BF"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25EACCDB" w14:textId="77777777" w:rsidR="00AF78B5" w:rsidRPr="00690988" w:rsidRDefault="00AF78B5" w:rsidP="00AF78B5">
            <w:pPr>
              <w:pStyle w:val="TAL"/>
              <w:rPr>
                <w:rFonts w:asciiTheme="majorHAnsi" w:hAnsiTheme="majorHAnsi" w:cstheme="majorHAnsi"/>
                <w:szCs w:val="18"/>
              </w:rPr>
            </w:pPr>
          </w:p>
          <w:p w14:paraId="3BC1B890"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The case that both dynamic SFI and InvalidSymbolPattern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D23F56" w14:textId="77777777" w:rsidR="00AF78B5" w:rsidRPr="00690988" w:rsidRDefault="00AF78B5" w:rsidP="00AF78B5">
            <w:pPr>
              <w:pStyle w:val="TAL"/>
              <w:rPr>
                <w:rFonts w:asciiTheme="majorHAnsi" w:hAnsiTheme="majorHAnsi" w:cstheme="majorHAnsi"/>
                <w:szCs w:val="18"/>
                <w:lang w:eastAsia="ja-JP"/>
              </w:rPr>
            </w:pPr>
            <w:r>
              <w:rPr>
                <w:rFonts w:eastAsia="Times New Roman"/>
              </w:rPr>
              <w:t>Optional with capability signalling</w:t>
            </w:r>
          </w:p>
        </w:tc>
      </w:tr>
      <w:tr w:rsidR="00AF78B5" w:rsidRPr="00690988" w14:paraId="0790D27D"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C9C871"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01B8FE8"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6CB708" w14:textId="77777777" w:rsidR="00AF78B5" w:rsidRPr="00690988" w:rsidRDefault="00AF78B5" w:rsidP="00AF78B5">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B6A292" w14:textId="77777777" w:rsidR="00AF78B5" w:rsidRPr="00690988" w:rsidRDefault="00AF78B5" w:rsidP="00AF78B5">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878DD5" w14:textId="77777777" w:rsidR="00AF78B5" w:rsidRPr="00690988" w:rsidRDefault="00AF78B5" w:rsidP="007D261F">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behavior with or without slot aggregation.  </w:t>
            </w:r>
          </w:p>
          <w:p w14:paraId="49591991"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7A36ACCF" w14:textId="77777777" w:rsidR="00AF78B5" w:rsidRPr="00690988" w:rsidRDefault="00AF78B5" w:rsidP="00AF78B5">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9078F0" w14:textId="77777777" w:rsidR="00AF78B5" w:rsidRPr="00690988" w:rsidRDefault="00AF78B5" w:rsidP="00AF78B5">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7C4CDB"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9D33D7"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DAA77B"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57F47F" w14:textId="77777777" w:rsidR="00AF78B5" w:rsidRPr="002864BC" w:rsidRDefault="00AF78B5" w:rsidP="00AF78B5">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4B8BAB" w14:textId="77777777" w:rsidR="00AF78B5" w:rsidRPr="002864BC" w:rsidRDefault="00AF78B5" w:rsidP="00AF78B5">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3A0FAA" w14:textId="77777777" w:rsidR="00AF78B5" w:rsidRPr="002864BC" w:rsidRDefault="00AF78B5" w:rsidP="00AF78B5">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A77C000" w14:textId="77777777" w:rsidR="00AF78B5" w:rsidRPr="002864BC" w:rsidRDefault="00AF78B5" w:rsidP="00AF78B5">
            <w:pPr>
              <w:pStyle w:val="TAL"/>
              <w:rPr>
                <w:rFonts w:asciiTheme="majorHAnsi" w:hAnsiTheme="majorHAnsi" w:cstheme="majorHAnsi"/>
                <w:szCs w:val="18"/>
              </w:rPr>
            </w:pPr>
            <w:r w:rsidRPr="002864BC">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0DB8A2" w14:textId="77777777" w:rsidR="00AF78B5" w:rsidRPr="00690988" w:rsidRDefault="00AF78B5" w:rsidP="00AF78B5">
            <w:pPr>
              <w:pStyle w:val="TAL"/>
              <w:rPr>
                <w:rFonts w:asciiTheme="majorHAnsi" w:hAnsiTheme="majorHAnsi" w:cstheme="majorHAnsi"/>
                <w:szCs w:val="18"/>
              </w:rPr>
            </w:pPr>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7109C7"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F78B5" w:rsidRPr="00690988" w14:paraId="5CBA032F"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E7CBEB"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C86CD4A" w14:textId="77777777" w:rsidR="00AF78B5" w:rsidRPr="00690988" w:rsidRDefault="00AF78B5" w:rsidP="00AF78B5">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7E5E55" w14:textId="77777777" w:rsidR="00AF78B5" w:rsidRPr="00690988" w:rsidRDefault="00AF78B5" w:rsidP="00AF78B5">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F5C389" w14:textId="77777777" w:rsidR="00AF78B5" w:rsidRPr="00690988" w:rsidRDefault="00AF78B5" w:rsidP="00AF78B5">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5B44C0" w14:textId="77777777" w:rsidR="00AF78B5" w:rsidRPr="00690988" w:rsidRDefault="00AF78B5" w:rsidP="007D261F">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67693577" w14:textId="77777777" w:rsidR="00AF78B5" w:rsidRPr="00690988" w:rsidRDefault="00AF78B5" w:rsidP="007D261F">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4A350D84" w14:textId="77777777" w:rsidR="00AF78B5" w:rsidRPr="00690988" w:rsidRDefault="00AF78B5" w:rsidP="007D261F">
            <w:pPr>
              <w:pStyle w:val="TAL"/>
              <w:numPr>
                <w:ilvl w:val="0"/>
                <w:numId w:val="23"/>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70546162" w14:textId="77777777" w:rsidR="00AF78B5" w:rsidRPr="00690988" w:rsidRDefault="00AF78B5" w:rsidP="007D261F">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7028E409" w14:textId="77777777" w:rsidR="00AF78B5" w:rsidRPr="00690988" w:rsidRDefault="00AF78B5" w:rsidP="00AF78B5">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C11BC9" w14:textId="77777777" w:rsidR="00AF78B5" w:rsidRPr="000412EA" w:rsidRDefault="00AF78B5" w:rsidP="00AF78B5">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53EB39"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73D7A1"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2400DF"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424C7E" w14:textId="77777777" w:rsidR="00AF78B5" w:rsidRDefault="00AF78B5" w:rsidP="00AF78B5">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697D63AC" w14:textId="77777777" w:rsidR="00AF78B5" w:rsidRDefault="00AF78B5" w:rsidP="00AF78B5">
            <w:pPr>
              <w:pStyle w:val="TAL"/>
              <w:rPr>
                <w:rFonts w:asciiTheme="majorHAnsi" w:eastAsia="ＭＳ 明朝" w:hAnsiTheme="majorHAnsi" w:cstheme="majorHAnsi"/>
                <w:szCs w:val="18"/>
                <w:lang w:eastAsia="ja-JP"/>
              </w:rPr>
            </w:pPr>
          </w:p>
          <w:p w14:paraId="0A65BEE4" w14:textId="77777777" w:rsidR="00AF78B5" w:rsidRPr="00B56F06" w:rsidRDefault="00AF78B5" w:rsidP="00AF78B5">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58D889" w14:textId="77777777" w:rsidR="00AF78B5" w:rsidRPr="00B56F06" w:rsidRDefault="00AF78B5" w:rsidP="00AF78B5">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780A4F" w14:textId="77777777" w:rsidR="00AF78B5" w:rsidRPr="00B56F06" w:rsidRDefault="00AF78B5" w:rsidP="00AF78B5">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30735B" w14:textId="77777777" w:rsidR="00AF78B5" w:rsidRPr="00B56F06" w:rsidRDefault="00AF78B5" w:rsidP="00AF78B5">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C6513D" w14:textId="77777777" w:rsidR="00AF78B5" w:rsidRPr="00B56F06" w:rsidRDefault="00AF78B5" w:rsidP="00AF78B5">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7274935" w14:textId="77777777" w:rsidR="00AF78B5" w:rsidRPr="00B56F06"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04AFF"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F78B5" w:rsidRPr="00690988" w14:paraId="188BD552"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190727"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6343E48" w14:textId="77777777" w:rsidR="00AF78B5" w:rsidRPr="00690988" w:rsidRDefault="00AF78B5" w:rsidP="00AF78B5">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462533" w14:textId="77777777" w:rsidR="00AF78B5" w:rsidRPr="00690988" w:rsidRDefault="00AF78B5" w:rsidP="00AF78B5">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0DF595" w14:textId="77777777" w:rsidR="00AF78B5" w:rsidRPr="00690988" w:rsidRDefault="00AF78B5" w:rsidP="00AF78B5">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935017" w14:textId="77777777" w:rsidR="00AF78B5" w:rsidRPr="00690988" w:rsidRDefault="00AF78B5" w:rsidP="007D261F">
            <w:pPr>
              <w:pStyle w:val="TAL"/>
              <w:numPr>
                <w:ilvl w:val="0"/>
                <w:numId w:val="31"/>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3774389B" w14:textId="77777777" w:rsidR="00AF78B5" w:rsidRPr="00690988" w:rsidRDefault="00AF78B5" w:rsidP="007D261F">
            <w:pPr>
              <w:pStyle w:val="TAL"/>
              <w:numPr>
                <w:ilvl w:val="0"/>
                <w:numId w:val="3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00AC5945" w14:textId="77777777" w:rsidR="00AF78B5" w:rsidRPr="00690988" w:rsidRDefault="00AF78B5" w:rsidP="007D261F">
            <w:pPr>
              <w:pStyle w:val="TAL"/>
              <w:numPr>
                <w:ilvl w:val="0"/>
                <w:numId w:val="23"/>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EE96010" w14:textId="77777777" w:rsidR="00AF78B5" w:rsidRPr="00690988" w:rsidRDefault="00AF78B5" w:rsidP="007D261F">
            <w:pPr>
              <w:pStyle w:val="TAL"/>
              <w:numPr>
                <w:ilvl w:val="0"/>
                <w:numId w:val="3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0A174844" w14:textId="77777777" w:rsidR="00AF78B5" w:rsidRPr="00690988" w:rsidRDefault="00AF78B5" w:rsidP="00AF78B5">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3C20DC" w14:textId="77777777" w:rsidR="00AF78B5" w:rsidRPr="000412EA" w:rsidRDefault="00AF78B5" w:rsidP="00AF78B5">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C56EB1"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343CD0"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0DE077"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8F418" w14:textId="77777777" w:rsidR="00AF78B5" w:rsidRDefault="00AF78B5" w:rsidP="00AF78B5">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636925C4" w14:textId="77777777" w:rsidR="00AF78B5" w:rsidRDefault="00AF78B5" w:rsidP="00AF78B5">
            <w:pPr>
              <w:pStyle w:val="TAL"/>
              <w:rPr>
                <w:rFonts w:asciiTheme="majorHAnsi" w:eastAsia="ＭＳ 明朝" w:hAnsiTheme="majorHAnsi" w:cstheme="majorHAnsi"/>
                <w:szCs w:val="18"/>
                <w:lang w:eastAsia="ja-JP"/>
              </w:rPr>
            </w:pPr>
          </w:p>
          <w:p w14:paraId="53DAC35E" w14:textId="77777777" w:rsidR="00AF78B5" w:rsidRPr="00B56F06" w:rsidRDefault="00AF78B5" w:rsidP="00AF78B5">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5CDF6" w14:textId="77777777" w:rsidR="00AF78B5" w:rsidRPr="00B56F06" w:rsidRDefault="00AF78B5" w:rsidP="00AF78B5">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3AFD8E" w14:textId="77777777" w:rsidR="00AF78B5" w:rsidRPr="00B56F06" w:rsidRDefault="00AF78B5" w:rsidP="00AF78B5">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1E0A59" w14:textId="77777777" w:rsidR="00AF78B5" w:rsidRPr="00B56F06" w:rsidRDefault="00AF78B5" w:rsidP="00AF78B5">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7FE967" w14:textId="77777777" w:rsidR="00AF78B5" w:rsidRPr="00B56F06" w:rsidRDefault="00AF78B5" w:rsidP="00AF78B5">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0929CB92" w14:textId="77777777" w:rsidR="00AF78B5" w:rsidRPr="00B56F06"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734787"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F78B5" w:rsidRPr="00690988" w14:paraId="1793D192"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836502"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6C6DCBD"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0EFE6C"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43652D"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8D576B" w14:textId="77777777" w:rsidR="00AF78B5" w:rsidRPr="00690988" w:rsidRDefault="00AF78B5" w:rsidP="007D261F">
            <w:pPr>
              <w:pStyle w:val="TAL"/>
              <w:numPr>
                <w:ilvl w:val="0"/>
                <w:numId w:val="38"/>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w:t>
            </w:r>
            <w:proofErr w:type="gramStart"/>
            <w:r w:rsidRPr="00690988">
              <w:rPr>
                <w:rFonts w:asciiTheme="majorHAnsi" w:hAnsiTheme="majorHAnsi" w:cstheme="majorHAnsi"/>
                <w:szCs w:val="18"/>
                <w:lang w:eastAsia="ja-JP"/>
              </w:rPr>
              <w:t>band</w:t>
            </w:r>
            <w:proofErr w:type="gramEnd"/>
            <w:r w:rsidRPr="00690988">
              <w:rPr>
                <w:rFonts w:asciiTheme="majorHAnsi" w:hAnsiTheme="majorHAnsi" w:cstheme="majorHAnsi"/>
                <w:szCs w:val="18"/>
                <w:lang w:eastAsia="ja-JP"/>
              </w:rPr>
              <w:t xml:space="preserve">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5FAF89"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DE0AC9"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50B011"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7F36FE"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6D9EAB"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CCB48"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BF55BC"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F48D933"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C15371"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AAEEB0"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AF78B5" w:rsidRPr="00690988" w14:paraId="4251616A"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DB9CCB"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301AC78D"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6641B8" w14:textId="77777777" w:rsidR="00AF78B5" w:rsidRPr="00690988" w:rsidDel="00283FE3"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F3ECFD" w14:textId="77777777" w:rsidR="00AF78B5" w:rsidRPr="00690988" w:rsidDel="00283FE3"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D761C7" w14:textId="77777777" w:rsidR="00AF78B5" w:rsidRPr="00690988" w:rsidDel="00283FE3" w:rsidRDefault="00AF78B5" w:rsidP="007D261F">
            <w:pPr>
              <w:pStyle w:val="TAL"/>
              <w:numPr>
                <w:ilvl w:val="0"/>
                <w:numId w:val="39"/>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CEEE27" w14:textId="77777777" w:rsidR="00AF78B5" w:rsidRPr="00690988" w:rsidRDefault="00AF78B5" w:rsidP="00AF78B5">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93265C"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3693F"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5956D9"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65AF2E" w14:textId="77777777" w:rsidR="00AF78B5" w:rsidRPr="0049607F" w:rsidDel="00283FE3" w:rsidRDefault="00AF78B5" w:rsidP="00AF78B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FE445E" w14:textId="77777777" w:rsidR="00AF78B5" w:rsidRPr="0049607F" w:rsidDel="00283FE3" w:rsidRDefault="00AF78B5" w:rsidP="00AF78B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9176A7" w14:textId="77777777" w:rsidR="00AF78B5" w:rsidRDefault="00AF78B5" w:rsidP="00AF78B5">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D81E0D3" w14:textId="77777777" w:rsidR="00AF78B5" w:rsidRDefault="00AF78B5" w:rsidP="00AF78B5">
            <w:pPr>
              <w:pStyle w:val="TAL"/>
              <w:rPr>
                <w:rFonts w:asciiTheme="majorHAnsi" w:eastAsia="ＭＳ 明朝" w:hAnsiTheme="majorHAnsi" w:cstheme="majorHAnsi"/>
                <w:szCs w:val="18"/>
                <w:lang w:eastAsia="ja-JP"/>
              </w:rPr>
            </w:pPr>
          </w:p>
          <w:p w14:paraId="5A9AD7BE" w14:textId="77777777" w:rsidR="00AF78B5" w:rsidRPr="00690988" w:rsidDel="00283FE3" w:rsidRDefault="00AF78B5" w:rsidP="00AF78B5">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536CBE" w14:textId="77777777" w:rsidR="00AF78B5" w:rsidRPr="0049607F" w:rsidRDefault="00AF78B5" w:rsidP="00AF78B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7F6AE5" w14:textId="77777777" w:rsidR="00AF78B5" w:rsidRPr="00690988" w:rsidRDefault="00AF78B5" w:rsidP="00AF78B5">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34C409"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AF78B5" w:rsidRPr="00690988" w14:paraId="226B6174"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4712F8AC"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DDABE2B"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BBE4FBE"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1F05D084"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3D1D1D0A" w14:textId="77777777" w:rsidR="00AF78B5" w:rsidRPr="00266BEE" w:rsidRDefault="00AF78B5" w:rsidP="007D261F">
            <w:pPr>
              <w:pStyle w:val="TAL"/>
              <w:numPr>
                <w:ilvl w:val="0"/>
                <w:numId w:val="19"/>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20EFCE3E" w14:textId="77777777" w:rsidR="00AF78B5" w:rsidRPr="00266BEE" w:rsidRDefault="00AF78B5" w:rsidP="00AF78B5">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2AC7F08C" w14:textId="77777777" w:rsidR="00AF78B5" w:rsidRPr="00266BEE" w:rsidRDefault="00AF78B5" w:rsidP="00AF78B5">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53640466" w14:textId="77777777" w:rsidR="00AF78B5" w:rsidRPr="00266BEE" w:rsidRDefault="00AF78B5" w:rsidP="00AF78B5">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3F099938" w14:textId="77777777" w:rsidR="00AF78B5" w:rsidRPr="00266BEE" w:rsidRDefault="00AF78B5" w:rsidP="007D261F">
            <w:pPr>
              <w:pStyle w:val="TAL"/>
              <w:numPr>
                <w:ilvl w:val="0"/>
                <w:numId w:val="19"/>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E47BCDA" w14:textId="77777777" w:rsidR="00AF78B5" w:rsidRPr="00266BEE" w:rsidRDefault="00AF78B5" w:rsidP="00AF78B5">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5124EA49" w14:textId="77777777" w:rsidR="00AF78B5" w:rsidRPr="00266BEE" w:rsidRDefault="00AF78B5" w:rsidP="007D261F">
            <w:pPr>
              <w:pStyle w:val="TAL"/>
              <w:numPr>
                <w:ilvl w:val="0"/>
                <w:numId w:val="19"/>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103CCC5D" w14:textId="77777777" w:rsidR="00AF78B5" w:rsidRPr="00266BEE" w:rsidRDefault="00AF78B5" w:rsidP="00AF78B5">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0778B719" w14:textId="77777777" w:rsidR="00AF78B5" w:rsidRPr="00690988" w:rsidRDefault="00AF78B5" w:rsidP="00AF78B5">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3D14ED1C"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D91965"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B029CF"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40B62D"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399BD3B"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FD54F4"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0B0EA49" w14:textId="77777777" w:rsidR="00AF78B5" w:rsidRPr="00873783" w:rsidRDefault="00AF78B5" w:rsidP="00AF78B5">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E18BD99" w14:textId="77777777" w:rsidR="00AF78B5" w:rsidRPr="00690988" w:rsidRDefault="00AF78B5" w:rsidP="00AF78B5">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562E7092"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A170A6" w14:textId="77777777" w:rsidR="00AF78B5" w:rsidRPr="00690988" w:rsidRDefault="00AF78B5" w:rsidP="00AF78B5">
            <w:pPr>
              <w:pStyle w:val="TAL"/>
              <w:rPr>
                <w:rFonts w:asciiTheme="majorHAnsi" w:hAnsiTheme="majorHAnsi" w:cstheme="majorHAnsi"/>
                <w:szCs w:val="18"/>
                <w:lang w:eastAsia="ja-JP"/>
              </w:rPr>
            </w:pPr>
          </w:p>
        </w:tc>
      </w:tr>
      <w:tr w:rsidR="00AF78B5" w:rsidRPr="00690988" w14:paraId="40BB96B0"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0C866E1E"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C3B399C"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71DDECE"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3FF9431A"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890141C" w14:textId="77777777" w:rsidR="00AF78B5" w:rsidRPr="000412EA" w:rsidRDefault="00AF78B5" w:rsidP="007D261F">
            <w:pPr>
              <w:pStyle w:val="TAL"/>
              <w:numPr>
                <w:ilvl w:val="0"/>
                <w:numId w:val="32"/>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2A6063F2" w14:textId="77777777" w:rsidR="00AF78B5" w:rsidRPr="000412EA" w:rsidRDefault="00AF78B5" w:rsidP="00AF78B5">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4EE6F25C" w14:textId="77777777" w:rsidR="00AF78B5" w:rsidRPr="000412EA" w:rsidRDefault="00AF78B5" w:rsidP="00AF78B5">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0CEC9D26" w14:textId="77777777" w:rsidR="00AF78B5" w:rsidRPr="000412EA" w:rsidRDefault="00AF78B5" w:rsidP="00AF78B5">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6C557998"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6269E4D"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93C0F9"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5ED17E"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597C216"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FDB4BC"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50B7C1E" w14:textId="77777777" w:rsidR="00AF78B5" w:rsidRPr="00873783" w:rsidRDefault="00AF78B5" w:rsidP="00AF78B5">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4A57359" w14:textId="77777777" w:rsidR="00AF78B5" w:rsidRPr="00690988" w:rsidRDefault="00AF78B5" w:rsidP="00AF78B5">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6A46FF43"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F78B5" w:rsidRPr="00690988" w14:paraId="0779F575"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7790C69C"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820455D"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911A978"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159F52A3"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1C31FC3A" w14:textId="77777777" w:rsidR="00AF78B5" w:rsidRPr="00690988" w:rsidRDefault="00AF78B5" w:rsidP="007D261F">
            <w:pPr>
              <w:pStyle w:val="TAL"/>
              <w:numPr>
                <w:ilvl w:val="0"/>
                <w:numId w:val="20"/>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44A5FBB6" w14:textId="77777777" w:rsidR="00AF78B5" w:rsidRPr="00690988" w:rsidRDefault="00AF78B5" w:rsidP="00AF78B5">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EB64943"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256882"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26FC8D"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2B35EFA" w14:textId="77777777" w:rsidR="00AF78B5" w:rsidRPr="00463956" w:rsidRDefault="00AF78B5" w:rsidP="00AF78B5">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64F67AC" w14:textId="77777777" w:rsidR="00AF78B5" w:rsidRPr="00463956" w:rsidRDefault="00AF78B5" w:rsidP="00AF78B5">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F491CEE" w14:textId="77777777" w:rsidR="00AF78B5" w:rsidRPr="00463956" w:rsidRDefault="00AF78B5" w:rsidP="00AF78B5">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2E7C296" w14:textId="77777777" w:rsidR="00AF78B5" w:rsidRPr="00463956" w:rsidRDefault="00AF78B5" w:rsidP="00AF78B5">
            <w:pPr>
              <w:pStyle w:val="TAL"/>
              <w:rPr>
                <w:rFonts w:asciiTheme="majorHAnsi" w:hAnsiTheme="majorHAnsi" w:cstheme="majorHAnsi"/>
                <w:szCs w:val="18"/>
              </w:rPr>
            </w:pPr>
            <w:r w:rsidRPr="00463956">
              <w:rPr>
                <w:rFonts w:asciiTheme="majorHAnsi" w:hAnsiTheme="majorHAnsi" w:cstheme="majorHAnsi"/>
                <w:szCs w:val="18"/>
              </w:rPr>
              <w:t>N/A </w:t>
            </w:r>
          </w:p>
          <w:p w14:paraId="6020AC16" w14:textId="77777777" w:rsidR="00AF78B5" w:rsidRPr="00463956" w:rsidRDefault="00AF78B5" w:rsidP="00AF78B5">
            <w:pPr>
              <w:pStyle w:val="TAL"/>
              <w:rPr>
                <w:rFonts w:asciiTheme="majorHAnsi" w:hAnsiTheme="majorHAnsi" w:cstheme="majorHAnsi"/>
                <w:szCs w:val="18"/>
              </w:rPr>
            </w:pPr>
          </w:p>
          <w:p w14:paraId="6076BFA7" w14:textId="77777777" w:rsidR="00AF78B5" w:rsidRPr="00463956" w:rsidRDefault="00AF78B5" w:rsidP="00AF78B5">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46A34694" w14:textId="77777777" w:rsidR="00AF78B5" w:rsidRPr="00463956" w:rsidRDefault="00AF78B5" w:rsidP="00AF78B5">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00D77E9A" w14:textId="77777777" w:rsidR="00AF78B5" w:rsidRPr="00463956"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6207D76"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F78B5" w:rsidRPr="00690988" w14:paraId="31BA0FF6"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tcPr>
          <w:p w14:paraId="6CCA436C"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6896FBC"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1904F8D"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184875F1"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2EE16E5A" w14:textId="77777777" w:rsidR="00AF78B5" w:rsidRPr="00690988" w:rsidRDefault="00AF78B5" w:rsidP="007D261F">
            <w:pPr>
              <w:pStyle w:val="TAL"/>
              <w:numPr>
                <w:ilvl w:val="0"/>
                <w:numId w:val="21"/>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195342D5"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2A37B631" w14:textId="77777777" w:rsidR="00AF78B5" w:rsidRPr="00690988" w:rsidRDefault="00AF78B5" w:rsidP="00AF78B5">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655389A"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693004"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63F74D" w14:textId="77777777" w:rsidR="00AF78B5" w:rsidRPr="00463956" w:rsidRDefault="00AF78B5" w:rsidP="00AF78B5">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A13038A" w14:textId="77777777" w:rsidR="00AF78B5" w:rsidRPr="00463956" w:rsidRDefault="00AF78B5" w:rsidP="00AF78B5">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67B924F" w14:textId="77777777" w:rsidR="00AF78B5" w:rsidRPr="00463956" w:rsidRDefault="00AF78B5" w:rsidP="00AF78B5">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DA8BDFC" w14:textId="77777777" w:rsidR="00AF78B5" w:rsidRPr="00463956" w:rsidRDefault="00AF78B5" w:rsidP="00AF78B5">
            <w:pPr>
              <w:pStyle w:val="TAL"/>
              <w:rPr>
                <w:rFonts w:asciiTheme="majorHAnsi" w:hAnsiTheme="majorHAnsi" w:cstheme="majorHAnsi"/>
                <w:szCs w:val="18"/>
              </w:rPr>
            </w:pPr>
            <w:r w:rsidRPr="00463956">
              <w:rPr>
                <w:rFonts w:asciiTheme="majorHAnsi" w:hAnsiTheme="majorHAnsi" w:cstheme="majorHAnsi"/>
                <w:szCs w:val="18"/>
              </w:rPr>
              <w:t>N/A </w:t>
            </w:r>
          </w:p>
          <w:p w14:paraId="0D8D4BDC" w14:textId="77777777" w:rsidR="00AF78B5" w:rsidRPr="00463956" w:rsidRDefault="00AF78B5" w:rsidP="00AF78B5">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0A3EC33" w14:textId="77777777" w:rsidR="00AF78B5" w:rsidRPr="00463956" w:rsidRDefault="00AF78B5" w:rsidP="00AF78B5">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2BA919A0" w14:textId="77777777" w:rsidR="00AF78B5" w:rsidRPr="00463956"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48D257"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1AB18FA4" w14:textId="74C95E2A" w:rsidR="009A6548" w:rsidRDefault="009A6548" w:rsidP="0087488B">
      <w:pPr>
        <w:spacing w:afterLines="50" w:after="120"/>
        <w:jc w:val="both"/>
        <w:rPr>
          <w:rFonts w:eastAsia="ＭＳ 明朝"/>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F78B5" w:rsidRPr="00690988" w14:paraId="7A35799C"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hideMark/>
          </w:tcPr>
          <w:p w14:paraId="2B438B4A"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943690D"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A220964"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6CF09DC"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FBA102A"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00B13E6"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406FC9A" w14:textId="77777777" w:rsidR="00AF78B5" w:rsidRPr="00690988" w:rsidRDefault="00AF78B5" w:rsidP="00AF78B5">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B157391" w14:textId="77777777" w:rsidR="00AF78B5" w:rsidRPr="00690988" w:rsidRDefault="00AF78B5" w:rsidP="00AF78B5">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0FF5E10" w14:textId="77777777" w:rsidR="00AF78B5" w:rsidRPr="00690988" w:rsidRDefault="00AF78B5" w:rsidP="00AF78B5">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3FC8643A" w14:textId="77777777" w:rsidR="00AF78B5" w:rsidRPr="00690988" w:rsidRDefault="00AF78B5" w:rsidP="00AF78B5">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5B9EBCD"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897CC12"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27CBC03"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6458108"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373BD64" w14:textId="77777777" w:rsidR="00AF78B5" w:rsidRPr="00690988" w:rsidRDefault="00AF78B5" w:rsidP="00AF78B5">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AF78B5" w:rsidRPr="00690988" w14:paraId="4EEF9548" w14:textId="77777777" w:rsidTr="00AF78B5">
        <w:trPr>
          <w:trHeight w:val="20"/>
        </w:trPr>
        <w:tc>
          <w:tcPr>
            <w:tcW w:w="1130" w:type="dxa"/>
            <w:tcBorders>
              <w:top w:val="single" w:sz="4" w:space="0" w:color="auto"/>
              <w:left w:val="single" w:sz="4" w:space="0" w:color="auto"/>
              <w:right w:val="single" w:sz="4" w:space="0" w:color="auto"/>
            </w:tcBorders>
            <w:hideMark/>
          </w:tcPr>
          <w:p w14:paraId="708753E3" w14:textId="77777777" w:rsidR="00AF78B5" w:rsidRPr="00690988" w:rsidRDefault="00AF78B5" w:rsidP="00AF78B5">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2AA1797"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257B388"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198F1A50"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21F1217E" w14:textId="77777777" w:rsidR="00AF78B5" w:rsidRPr="003936BC" w:rsidRDefault="00AF78B5" w:rsidP="007D261F">
            <w:pPr>
              <w:pStyle w:val="TAL"/>
              <w:numPr>
                <w:ilvl w:val="0"/>
                <w:numId w:val="24"/>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3A9E9B9E" w14:textId="77777777" w:rsidR="00AF78B5" w:rsidRPr="00690988" w:rsidRDefault="00AF78B5" w:rsidP="007D261F">
            <w:pPr>
              <w:pStyle w:val="TAL"/>
              <w:numPr>
                <w:ilvl w:val="0"/>
                <w:numId w:val="24"/>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71C4C2C1" w14:textId="77777777" w:rsidR="00AF78B5" w:rsidRPr="00690988" w:rsidRDefault="00AF78B5" w:rsidP="007D261F">
            <w:pPr>
              <w:pStyle w:val="TAL"/>
              <w:numPr>
                <w:ilvl w:val="0"/>
                <w:numId w:val="24"/>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24705575" w14:textId="77777777" w:rsidR="00AF78B5" w:rsidRPr="00690988" w:rsidRDefault="00AF78B5" w:rsidP="007D261F">
            <w:pPr>
              <w:pStyle w:val="TAL"/>
              <w:numPr>
                <w:ilvl w:val="0"/>
                <w:numId w:val="24"/>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048B405A" w14:textId="77777777" w:rsidR="00AF78B5" w:rsidRPr="00690988" w:rsidRDefault="00AF78B5" w:rsidP="007D261F">
            <w:pPr>
              <w:pStyle w:val="TAL"/>
              <w:numPr>
                <w:ilvl w:val="0"/>
                <w:numId w:val="2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6D305DD0" w14:textId="77777777" w:rsidR="00AF78B5" w:rsidRPr="00690988" w:rsidRDefault="00AF78B5" w:rsidP="00AF78B5">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38BD957" w14:textId="77777777" w:rsidR="00AF78B5" w:rsidRPr="00690988" w:rsidRDefault="00AF78B5" w:rsidP="00AF78B5">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71DC448" w14:textId="77777777" w:rsidR="00AF78B5" w:rsidRPr="00690988" w:rsidRDefault="00AF78B5" w:rsidP="00AF78B5">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FFEABB"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DCC2FB" w14:textId="77777777" w:rsidR="00AF78B5" w:rsidRDefault="00AF78B5" w:rsidP="00AF78B5">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1730CFC2" w14:textId="77777777" w:rsidR="00AF78B5" w:rsidRDefault="00AF78B5" w:rsidP="00AF78B5">
            <w:pPr>
              <w:pStyle w:val="TAL"/>
              <w:rPr>
                <w:rFonts w:asciiTheme="majorHAnsi" w:eastAsia="ＭＳ 明朝" w:hAnsiTheme="majorHAnsi" w:cstheme="majorHAnsi"/>
                <w:szCs w:val="18"/>
                <w:lang w:eastAsia="ja-JP"/>
              </w:rPr>
            </w:pPr>
          </w:p>
          <w:p w14:paraId="469EFE46" w14:textId="77777777" w:rsidR="00AF78B5" w:rsidRPr="00873783" w:rsidRDefault="00AF78B5" w:rsidP="00AF78B5">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5C8D9121" w14:textId="77777777" w:rsidR="00AF78B5" w:rsidRPr="00873783" w:rsidRDefault="00AF78B5" w:rsidP="00AF78B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E0586B1" w14:textId="77777777" w:rsidR="00AF78B5" w:rsidRPr="00873783" w:rsidRDefault="00AF78B5" w:rsidP="00AF78B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50CF6C2"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D63751A"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B902D67" w14:textId="77777777" w:rsidR="00AF78B5" w:rsidRPr="00873783" w:rsidRDefault="00AF78B5" w:rsidP="00AF78B5">
            <w:pPr>
              <w:pStyle w:val="TAL"/>
              <w:rPr>
                <w:rFonts w:asciiTheme="majorHAnsi" w:hAnsiTheme="majorHAnsi" w:cstheme="majorHAnsi"/>
                <w:szCs w:val="18"/>
                <w:lang w:eastAsia="ja-JP"/>
              </w:rPr>
            </w:pPr>
          </w:p>
          <w:p w14:paraId="252AA2C9" w14:textId="77777777" w:rsidR="00AF78B5" w:rsidRPr="00873783" w:rsidRDefault="00AF78B5" w:rsidP="00AF78B5">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6FB3AEBE" w14:textId="77777777" w:rsidR="00AF78B5" w:rsidRPr="00873783" w:rsidRDefault="00AF78B5" w:rsidP="00AF78B5">
            <w:pPr>
              <w:pStyle w:val="TAL"/>
              <w:rPr>
                <w:rFonts w:asciiTheme="majorHAnsi" w:hAnsiTheme="majorHAnsi" w:cstheme="majorHAnsi"/>
                <w:szCs w:val="18"/>
              </w:rPr>
            </w:pPr>
          </w:p>
          <w:p w14:paraId="5B4391ED" w14:textId="77777777" w:rsidR="00AF78B5" w:rsidRPr="00873783" w:rsidRDefault="00AF78B5" w:rsidP="00AF78B5">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4A42284F"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67113829" w14:textId="77777777" w:rsidR="00AF78B5" w:rsidRPr="00690988" w:rsidRDefault="00AF78B5" w:rsidP="00AF78B5">
            <w:pPr>
              <w:pStyle w:val="TAL"/>
              <w:rPr>
                <w:rFonts w:asciiTheme="majorHAnsi" w:hAnsiTheme="majorHAnsi" w:cstheme="majorHAnsi"/>
                <w:szCs w:val="18"/>
                <w:lang w:eastAsia="ja-JP"/>
              </w:rPr>
            </w:pPr>
          </w:p>
          <w:p w14:paraId="1AA47874" w14:textId="77777777" w:rsidR="00AF78B5" w:rsidRPr="00690988" w:rsidRDefault="00AF78B5" w:rsidP="00AF78B5">
            <w:pPr>
              <w:pStyle w:val="TAL"/>
              <w:rPr>
                <w:rFonts w:asciiTheme="majorHAnsi" w:hAnsiTheme="majorHAnsi" w:cstheme="majorHAnsi"/>
                <w:szCs w:val="18"/>
                <w:lang w:eastAsia="ja-JP"/>
              </w:rPr>
            </w:pPr>
          </w:p>
          <w:p w14:paraId="32ADC1C6" w14:textId="77777777" w:rsidR="00AF78B5" w:rsidRPr="00690988" w:rsidRDefault="00AF78B5" w:rsidP="00AF78B5">
            <w:pPr>
              <w:pStyle w:val="TAL"/>
              <w:rPr>
                <w:rFonts w:asciiTheme="majorHAnsi" w:eastAsia="ＭＳ 明朝" w:hAnsiTheme="majorHAnsi" w:cstheme="majorHAnsi"/>
                <w:szCs w:val="18"/>
                <w:lang w:eastAsia="ja-JP"/>
              </w:rPr>
            </w:pPr>
          </w:p>
        </w:tc>
      </w:tr>
      <w:tr w:rsidR="00AF78B5" w:rsidRPr="00690988" w14:paraId="72DF5B38" w14:textId="77777777" w:rsidTr="00AF78B5">
        <w:trPr>
          <w:trHeight w:val="20"/>
        </w:trPr>
        <w:tc>
          <w:tcPr>
            <w:tcW w:w="1130" w:type="dxa"/>
            <w:tcBorders>
              <w:top w:val="single" w:sz="4" w:space="0" w:color="auto"/>
              <w:left w:val="single" w:sz="4" w:space="0" w:color="auto"/>
              <w:right w:val="single" w:sz="4" w:space="0" w:color="auto"/>
            </w:tcBorders>
            <w:shd w:val="clear" w:color="auto" w:fill="auto"/>
          </w:tcPr>
          <w:p w14:paraId="583EC884" w14:textId="77777777" w:rsidR="00AF78B5" w:rsidRPr="00690988" w:rsidRDefault="00AF78B5" w:rsidP="00AF78B5">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9F563A"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BBECF4" w14:textId="77777777" w:rsidR="00AF78B5" w:rsidRPr="00690988" w:rsidRDefault="00AF78B5" w:rsidP="00AF78B5">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7E061D"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BD463A"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3BE1AF" w14:textId="77777777" w:rsidR="00AF78B5" w:rsidRPr="00690988" w:rsidRDefault="00AF78B5" w:rsidP="00AF78B5">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4DBC68"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41C6B6"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1015E" w14:textId="77777777" w:rsidR="00AF78B5" w:rsidRPr="005F490E" w:rsidRDefault="00AF78B5" w:rsidP="00AF78B5">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4E5768" w14:textId="77777777" w:rsidR="00AF78B5" w:rsidRPr="005F490E" w:rsidRDefault="00AF78B5" w:rsidP="00AF78B5">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7BE59C" w14:textId="77777777" w:rsidR="00AF78B5" w:rsidRPr="005F490E" w:rsidRDefault="00AF78B5" w:rsidP="00AF78B5">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0244753" w14:textId="77777777" w:rsidR="00AF78B5" w:rsidRPr="005F490E" w:rsidRDefault="00AF78B5" w:rsidP="00AF78B5">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D0F0BA" w14:textId="77777777" w:rsidR="00AF78B5" w:rsidRPr="00690988"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AFE48A"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F78B5" w:rsidRPr="00690988" w14:paraId="5A32FA58"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hideMark/>
          </w:tcPr>
          <w:p w14:paraId="7DBB726B" w14:textId="77777777" w:rsidR="00AF78B5" w:rsidRPr="00690988" w:rsidRDefault="00AF78B5" w:rsidP="00AF78B5">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B217579"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6DA46D82"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580A0A2A" w14:textId="77777777" w:rsidR="00AF78B5" w:rsidRPr="00690988" w:rsidRDefault="00AF78B5" w:rsidP="007D261F">
            <w:pPr>
              <w:pStyle w:val="TAL"/>
              <w:numPr>
                <w:ilvl w:val="0"/>
                <w:numId w:val="25"/>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1434C381" w14:textId="77777777" w:rsidR="00AF78B5" w:rsidRPr="00690988" w:rsidRDefault="00AF78B5" w:rsidP="007D261F">
            <w:pPr>
              <w:pStyle w:val="TAL"/>
              <w:numPr>
                <w:ilvl w:val="0"/>
                <w:numId w:val="25"/>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73CE1F6" w14:textId="77777777" w:rsidR="00AF78B5" w:rsidRPr="00690988" w:rsidRDefault="00AF78B5" w:rsidP="007D261F">
            <w:pPr>
              <w:pStyle w:val="TAL"/>
              <w:numPr>
                <w:ilvl w:val="0"/>
                <w:numId w:val="25"/>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05B579C1" w14:textId="77777777" w:rsidR="00AF78B5" w:rsidRPr="00690988" w:rsidRDefault="00AF78B5" w:rsidP="007D261F">
            <w:pPr>
              <w:pStyle w:val="TAL"/>
              <w:numPr>
                <w:ilvl w:val="0"/>
                <w:numId w:val="25"/>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1E0C9D5C" w14:textId="77777777" w:rsidR="00AF78B5" w:rsidRPr="00690988" w:rsidRDefault="00AF78B5" w:rsidP="00AF78B5">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64FD8765" w14:textId="77777777" w:rsidR="00AF78B5" w:rsidRPr="00690988" w:rsidRDefault="00AF78B5" w:rsidP="00AF78B5">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D4017A3"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D7C246"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644CD39"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81DCB8"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8FD76F5"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EC94EFF" w14:textId="77777777" w:rsidR="00AF78B5" w:rsidRPr="00873783" w:rsidRDefault="00AF78B5" w:rsidP="00AF78B5">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BE87D1C"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71144102" w14:textId="77777777" w:rsidR="00AF78B5" w:rsidRPr="00690988" w:rsidRDefault="00AF78B5" w:rsidP="00AF78B5">
            <w:pPr>
              <w:pStyle w:val="TAL"/>
              <w:rPr>
                <w:rFonts w:asciiTheme="majorHAnsi" w:hAnsiTheme="majorHAnsi" w:cstheme="majorHAnsi"/>
                <w:szCs w:val="18"/>
                <w:lang w:eastAsia="ja-JP"/>
              </w:rPr>
            </w:pPr>
          </w:p>
          <w:p w14:paraId="310EDF84" w14:textId="77777777" w:rsidR="00AF78B5" w:rsidRPr="00690988" w:rsidRDefault="00AF78B5" w:rsidP="00AF78B5">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Component-3, candidate value set is {2, …, 32}</w:t>
            </w:r>
          </w:p>
          <w:p w14:paraId="22A1931C" w14:textId="77777777" w:rsidR="00AF78B5" w:rsidRPr="00690988" w:rsidRDefault="00AF78B5" w:rsidP="00AF78B5">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B956FF1"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1EF43111" w14:textId="77777777" w:rsidR="00AF78B5" w:rsidRPr="00690988" w:rsidRDefault="00AF78B5" w:rsidP="00AF78B5">
            <w:pPr>
              <w:pStyle w:val="TAL"/>
              <w:rPr>
                <w:rFonts w:asciiTheme="majorHAnsi" w:hAnsiTheme="majorHAnsi" w:cstheme="majorHAnsi"/>
                <w:szCs w:val="18"/>
                <w:lang w:eastAsia="ja-JP"/>
              </w:rPr>
            </w:pPr>
          </w:p>
          <w:p w14:paraId="190B1BB7" w14:textId="77777777" w:rsidR="00AF78B5" w:rsidRPr="00690988" w:rsidRDefault="00AF78B5" w:rsidP="00AF78B5">
            <w:pPr>
              <w:pStyle w:val="TAL"/>
              <w:rPr>
                <w:rFonts w:asciiTheme="majorHAnsi" w:hAnsiTheme="majorHAnsi" w:cstheme="majorHAnsi"/>
                <w:szCs w:val="18"/>
                <w:lang w:eastAsia="ja-JP"/>
              </w:rPr>
            </w:pPr>
          </w:p>
        </w:tc>
      </w:tr>
      <w:tr w:rsidR="00AF78B5" w:rsidRPr="00690988" w14:paraId="4545668B"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hideMark/>
          </w:tcPr>
          <w:p w14:paraId="70BAEB04" w14:textId="77777777" w:rsidR="00AF78B5" w:rsidRPr="00690988" w:rsidRDefault="00AF78B5" w:rsidP="00AF78B5">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4DD6EB9E"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4919ED48"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02B0B7AE" w14:textId="77777777" w:rsidR="00AF78B5" w:rsidRPr="00690988" w:rsidRDefault="00AF78B5" w:rsidP="007D261F">
            <w:pPr>
              <w:pStyle w:val="TAL"/>
              <w:numPr>
                <w:ilvl w:val="0"/>
                <w:numId w:val="26"/>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50833D7D" w14:textId="77777777" w:rsidR="00AF78B5" w:rsidRPr="00690988" w:rsidRDefault="00AF78B5" w:rsidP="00AF78B5">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 Up to 2^M states are higher layer configurable, where each of the state can be mapped to a </w:t>
            </w:r>
            <w:proofErr w:type="gramStart"/>
            <w:r w:rsidRPr="00690988">
              <w:rPr>
                <w:rFonts w:asciiTheme="majorHAnsi" w:hAnsiTheme="majorHAnsi" w:cstheme="majorHAnsi"/>
                <w:szCs w:val="18"/>
              </w:rPr>
              <w:t>single or multiple SPS configurations</w:t>
            </w:r>
            <w:proofErr w:type="gramEnd"/>
            <w:r w:rsidRPr="00690988">
              <w:rPr>
                <w:rFonts w:asciiTheme="majorHAnsi" w:hAnsiTheme="majorHAnsi" w:cstheme="majorHAnsi"/>
                <w:szCs w:val="18"/>
              </w:rPr>
              <w:t xml:space="preserve"> to be released</w:t>
            </w:r>
          </w:p>
          <w:p w14:paraId="55DAD5DA" w14:textId="77777777" w:rsidR="00AF78B5" w:rsidRPr="00690988" w:rsidRDefault="00AF78B5" w:rsidP="00AF78B5">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74AFD30" w14:textId="77777777" w:rsidR="00AF78B5" w:rsidRPr="00690988" w:rsidRDefault="00AF78B5" w:rsidP="007D261F">
            <w:pPr>
              <w:pStyle w:val="TAL"/>
              <w:numPr>
                <w:ilvl w:val="0"/>
                <w:numId w:val="26"/>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2DFF0FB" w14:textId="77777777" w:rsidR="00AF78B5" w:rsidRPr="00690988" w:rsidRDefault="00AF78B5" w:rsidP="00AF78B5">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042C9F29" w14:textId="77777777" w:rsidR="00AF78B5" w:rsidRPr="00690988" w:rsidRDefault="00AF78B5" w:rsidP="00AF78B5">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EE2906E" w14:textId="77777777" w:rsidR="00AF78B5" w:rsidRPr="00690988" w:rsidRDefault="00AF78B5" w:rsidP="00AF78B5">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CBB011"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2E496D"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C3BEDA"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7D8C62"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E7F679C"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B6CDF9" w14:textId="77777777" w:rsidR="00AF78B5" w:rsidRPr="00873783" w:rsidRDefault="00AF78B5" w:rsidP="00AF78B5">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8089E81" w14:textId="77777777" w:rsidR="00AF78B5" w:rsidRPr="00690988"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DB5748F"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AF78B5" w:rsidRPr="00690988" w14:paraId="223C1C19"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hideMark/>
          </w:tcPr>
          <w:p w14:paraId="127BBF1C" w14:textId="77777777" w:rsidR="00AF78B5" w:rsidRPr="00690988" w:rsidRDefault="00AF78B5" w:rsidP="00AF78B5">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05F5C21"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555E385A"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1AA4B0C9"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3B1ECB90"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7742429" w14:textId="77777777" w:rsidR="00AF78B5" w:rsidRPr="00690988" w:rsidRDefault="00AF78B5" w:rsidP="00AF78B5">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D9C125C" w14:textId="77777777" w:rsidR="00AF78B5" w:rsidRPr="00690988" w:rsidRDefault="00AF78B5" w:rsidP="00AF78B5">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779289D"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17FD07"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52E842" w14:textId="77777777" w:rsidR="00AF78B5" w:rsidRPr="0010152B" w:rsidRDefault="00AF78B5" w:rsidP="00AF78B5">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CA50956" w14:textId="77777777" w:rsidR="00AF78B5" w:rsidRPr="0010152B" w:rsidRDefault="00AF78B5" w:rsidP="00AF78B5">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2640E85" w14:textId="77777777" w:rsidR="00AF78B5" w:rsidRPr="0010152B" w:rsidRDefault="00AF78B5" w:rsidP="00AF78B5">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38DDBD6" w14:textId="77777777" w:rsidR="00AF78B5" w:rsidRPr="0010152B" w:rsidRDefault="00AF78B5" w:rsidP="00AF78B5">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4375A36" w14:textId="77777777" w:rsidR="00AF78B5" w:rsidRPr="0010152B"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8CAFAC"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AF78B5" w:rsidRPr="00690988" w14:paraId="2ECA15AC"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hideMark/>
          </w:tcPr>
          <w:p w14:paraId="770EB0EA" w14:textId="77777777" w:rsidR="00AF78B5" w:rsidRPr="00690988" w:rsidRDefault="00AF78B5" w:rsidP="00AF78B5">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9A5E5F1"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3C72F570"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213EADF2" w14:textId="77777777" w:rsidR="00AF78B5" w:rsidRPr="00690988" w:rsidRDefault="00AF78B5" w:rsidP="00AF78B5">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7CA3D1BC"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33B21BAC"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52DC716C" w14:textId="77777777" w:rsidR="00AF78B5" w:rsidRPr="00690988" w:rsidRDefault="00AF78B5" w:rsidP="00AF78B5">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DF81133"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B8D0FB"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3605FA" w14:textId="77777777" w:rsidR="00AF78B5" w:rsidRPr="0010152B" w:rsidRDefault="00AF78B5" w:rsidP="00AF78B5">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C9004AA" w14:textId="77777777" w:rsidR="00AF78B5" w:rsidRPr="0010152B" w:rsidRDefault="00AF78B5" w:rsidP="00AF78B5">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C0FB41E" w14:textId="77777777" w:rsidR="00AF78B5" w:rsidRPr="0010152B" w:rsidRDefault="00AF78B5" w:rsidP="00AF78B5">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17DABE1" w14:textId="77777777" w:rsidR="00AF78B5" w:rsidRPr="0010152B" w:rsidRDefault="00AF78B5" w:rsidP="00AF78B5">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D37AD6E" w14:textId="77777777" w:rsidR="00AF78B5" w:rsidRPr="0010152B"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C0534DF"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AF78B5" w:rsidRPr="00690988" w14:paraId="53389A86"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E25FA" w14:textId="77777777" w:rsidR="00AF78B5" w:rsidRPr="00690988" w:rsidRDefault="00AF78B5" w:rsidP="00AF78B5">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48F3AE07"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76823F3"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01380037" w14:textId="77777777" w:rsidR="00AF78B5" w:rsidRPr="00690988" w:rsidRDefault="00AF78B5" w:rsidP="00AF78B5">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C6CF6C6"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5B43FDFE" w14:textId="77777777" w:rsidR="00AF78B5" w:rsidRPr="00690988" w:rsidRDefault="00AF78B5" w:rsidP="00AF78B5">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A73EC70" w14:textId="77777777" w:rsidR="00AF78B5" w:rsidRPr="00690988" w:rsidRDefault="00AF78B5" w:rsidP="00AF78B5">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2657F"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3C86B1"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07E7B3"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50AF17"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B5A093B"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820EA48" w14:textId="77777777" w:rsidR="00AF78B5" w:rsidRPr="00873783" w:rsidRDefault="00AF78B5" w:rsidP="00AF78B5">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1C8C1CB" w14:textId="77777777" w:rsidR="00AF78B5" w:rsidRPr="00690988"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DBF6955"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AF78B5" w:rsidRPr="00690988" w14:paraId="69733BEF" w14:textId="77777777" w:rsidTr="00AF78B5">
        <w:trPr>
          <w:trHeight w:val="20"/>
        </w:trPr>
        <w:tc>
          <w:tcPr>
            <w:tcW w:w="1130" w:type="dxa"/>
            <w:tcBorders>
              <w:top w:val="single" w:sz="4" w:space="0" w:color="auto"/>
              <w:left w:val="single" w:sz="4" w:space="0" w:color="auto"/>
              <w:bottom w:val="single" w:sz="4" w:space="0" w:color="auto"/>
              <w:right w:val="single" w:sz="4" w:space="0" w:color="auto"/>
            </w:tcBorders>
            <w:hideMark/>
          </w:tcPr>
          <w:p w14:paraId="3D8CECCF" w14:textId="77777777" w:rsidR="00AF78B5" w:rsidRPr="00690988" w:rsidRDefault="00AF78B5" w:rsidP="00AF78B5">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2658AC7"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6C89DC5E" w14:textId="77777777" w:rsidR="00AF78B5" w:rsidRPr="00690988" w:rsidRDefault="00AF78B5" w:rsidP="00AF78B5">
            <w:pPr>
              <w:pStyle w:val="TAL"/>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6371" w:type="dxa"/>
            <w:tcBorders>
              <w:top w:val="single" w:sz="4" w:space="0" w:color="auto"/>
              <w:left w:val="single" w:sz="4" w:space="0" w:color="auto"/>
              <w:bottom w:val="single" w:sz="4" w:space="0" w:color="auto"/>
              <w:right w:val="single" w:sz="4" w:space="0" w:color="auto"/>
            </w:tcBorders>
          </w:tcPr>
          <w:p w14:paraId="7FD7E773" w14:textId="77777777" w:rsidR="00AF78B5" w:rsidRPr="00690988" w:rsidRDefault="00AF78B5" w:rsidP="00AF78B5">
            <w:pPr>
              <w:pStyle w:val="TAL"/>
              <w:ind w:left="360" w:hanging="360"/>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1277" w:type="dxa"/>
            <w:tcBorders>
              <w:top w:val="single" w:sz="4" w:space="0" w:color="auto"/>
              <w:left w:val="single" w:sz="4" w:space="0" w:color="auto"/>
              <w:bottom w:val="single" w:sz="4" w:space="0" w:color="auto"/>
              <w:right w:val="single" w:sz="4" w:space="0" w:color="auto"/>
            </w:tcBorders>
            <w:hideMark/>
          </w:tcPr>
          <w:p w14:paraId="18D716CC"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0E9258DE" w14:textId="77777777" w:rsidR="00AF78B5" w:rsidRPr="00690988" w:rsidRDefault="00AF78B5" w:rsidP="00AF78B5">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F67FE70"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98D498" w14:textId="77777777" w:rsidR="00AF78B5" w:rsidRPr="00690988" w:rsidRDefault="00AF78B5" w:rsidP="00AF78B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20B71E"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71DC2F5"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BCCE84E" w14:textId="77777777" w:rsidR="00AF78B5" w:rsidRPr="00873783" w:rsidRDefault="00AF78B5" w:rsidP="00AF78B5">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1EF8ADC3" w14:textId="77777777" w:rsidR="00AF78B5" w:rsidRPr="00873783" w:rsidRDefault="00AF78B5" w:rsidP="00AF78B5">
            <w:pPr>
              <w:pStyle w:val="TAL"/>
              <w:rPr>
                <w:rFonts w:asciiTheme="majorHAnsi" w:hAnsiTheme="majorHAnsi" w:cstheme="majorHAnsi"/>
                <w:szCs w:val="18"/>
              </w:rPr>
            </w:pPr>
            <w:r w:rsidRPr="00873783">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452ED8DF" w14:textId="77777777" w:rsidR="00AF78B5" w:rsidRPr="00690988" w:rsidRDefault="00AF78B5" w:rsidP="00AF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142C458" w14:textId="77777777" w:rsidR="00AF78B5" w:rsidRPr="00690988" w:rsidRDefault="00AF78B5" w:rsidP="00AF78B5">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6C2E76ED" w14:textId="4D956419" w:rsidR="00AF78B5" w:rsidRDefault="00AF78B5" w:rsidP="0087488B">
      <w:pPr>
        <w:spacing w:afterLines="50" w:after="120"/>
        <w:jc w:val="both"/>
        <w:rPr>
          <w:rFonts w:eastAsia="ＭＳ 明朝"/>
          <w:sz w:val="22"/>
        </w:rPr>
      </w:pPr>
    </w:p>
    <w:p w14:paraId="772DF29D" w14:textId="77777777" w:rsidR="00AF78B5" w:rsidRPr="00B431E0" w:rsidRDefault="00AF78B5" w:rsidP="0087488B">
      <w:pPr>
        <w:spacing w:afterLines="50" w:after="120"/>
        <w:jc w:val="both"/>
        <w:rPr>
          <w:rFonts w:eastAsia="ＭＳ 明朝"/>
          <w:sz w:val="22"/>
        </w:rPr>
      </w:pPr>
    </w:p>
    <w:sectPr w:rsidR="00AF78B5" w:rsidRPr="00B431E0" w:rsidSect="00DC57EE">
      <w:footerReference w:type="default" r:id="rId31"/>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3AB6E" w14:textId="77777777" w:rsidR="00C353DB" w:rsidRDefault="00C353DB">
      <w:r>
        <w:separator/>
      </w:r>
    </w:p>
  </w:endnote>
  <w:endnote w:type="continuationSeparator" w:id="0">
    <w:p w14:paraId="119D2DA1" w14:textId="77777777" w:rsidR="00C353DB" w:rsidRDefault="00C353DB">
      <w:r>
        <w:continuationSeparator/>
      </w:r>
    </w:p>
  </w:endnote>
  <w:endnote w:type="continuationNotice" w:id="1">
    <w:p w14:paraId="63BBEC6A" w14:textId="77777777" w:rsidR="00C353DB" w:rsidRDefault="00C353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509A3ED" w:rsidR="009C7331" w:rsidRPr="00000924" w:rsidRDefault="009C7331">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6CFAFA43" w:rsidR="009C7331" w:rsidRPr="00000924" w:rsidRDefault="009C7331">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D5EC9" w14:textId="77777777" w:rsidR="00C353DB" w:rsidRDefault="00C353DB">
      <w:r>
        <w:separator/>
      </w:r>
    </w:p>
  </w:footnote>
  <w:footnote w:type="continuationSeparator" w:id="0">
    <w:p w14:paraId="0978229C" w14:textId="77777777" w:rsidR="00C353DB" w:rsidRDefault="00C353DB">
      <w:r>
        <w:continuationSeparator/>
      </w:r>
    </w:p>
  </w:footnote>
  <w:footnote w:type="continuationNotice" w:id="1">
    <w:p w14:paraId="4F4DA817" w14:textId="77777777" w:rsidR="00C353DB" w:rsidRDefault="00C353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EBD1EA4"/>
    <w:multiLevelType w:val="singleLevel"/>
    <w:tmpl w:val="9EBD1EA4"/>
    <w:lvl w:ilvl="0">
      <w:start w:val="1"/>
      <w:numFmt w:val="bullet"/>
      <w:lvlText w:val=""/>
      <w:lvlJc w:val="left"/>
      <w:pPr>
        <w:ind w:left="420" w:hanging="420"/>
      </w:pPr>
      <w:rPr>
        <w:rFonts w:ascii="Wingdings" w:hAnsi="Wingdings" w:hint="default"/>
      </w:rPr>
    </w:lvl>
  </w:abstractNum>
  <w:abstractNum w:abstractNumId="1"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0AF337D0"/>
    <w:multiLevelType w:val="multilevel"/>
    <w:tmpl w:val="0AF337D0"/>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F525EE"/>
    <w:multiLevelType w:val="multilevel"/>
    <w:tmpl w:val="11F525EE"/>
    <w:lvl w:ilvl="0">
      <w:start w:val="1"/>
      <w:numFmt w:val="decimal"/>
      <w:lvlText w:val="%1."/>
      <w:lvlJc w:val="left"/>
      <w:pPr>
        <w:ind w:left="360" w:hanging="360"/>
      </w:pPr>
      <w:rPr>
        <w:rFonts w:ascii="Times New Roman" w:hAnsi="Times New Roman" w:cs="Times New Roman" w:hint="default"/>
      </w:rPr>
    </w:lvl>
    <w:lvl w:ilvl="1">
      <w:start w:val="1"/>
      <w:numFmt w:val="aiueoFullWidth"/>
      <w:lvlText w:val="(%2)"/>
      <w:lvlJc w:val="left"/>
      <w:pPr>
        <w:ind w:left="840" w:hanging="420"/>
      </w:pPr>
      <w:rPr>
        <w:rFonts w:ascii="Times New Roman" w:hAnsi="Times New Roman" w:cs="Times New Roman" w:hint="default"/>
      </w:rPr>
    </w:lvl>
    <w:lvl w:ilvl="2">
      <w:start w:val="1"/>
      <w:numFmt w:val="decimalEnclosedCircle"/>
      <w:lvlText w:val="%3"/>
      <w:lvlJc w:val="lef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aiueoFullWidth"/>
      <w:lvlText w:val="(%5)"/>
      <w:lvlJc w:val="left"/>
      <w:pPr>
        <w:ind w:left="2100" w:hanging="420"/>
      </w:pPr>
      <w:rPr>
        <w:rFonts w:ascii="Times New Roman" w:hAnsi="Times New Roman" w:cs="Times New Roman" w:hint="default"/>
      </w:rPr>
    </w:lvl>
    <w:lvl w:ilvl="5">
      <w:start w:val="1"/>
      <w:numFmt w:val="decimalEnclosedCircle"/>
      <w:lvlText w:val="%6"/>
      <w:lvlJc w:val="lef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aiueoFullWidth"/>
      <w:lvlText w:val="(%8)"/>
      <w:lvlJc w:val="left"/>
      <w:pPr>
        <w:ind w:left="3360" w:hanging="420"/>
      </w:pPr>
      <w:rPr>
        <w:rFonts w:ascii="Times New Roman" w:hAnsi="Times New Roman" w:cs="Times New Roman" w:hint="default"/>
      </w:rPr>
    </w:lvl>
    <w:lvl w:ilvl="8">
      <w:start w:val="1"/>
      <w:numFmt w:val="decimalEnclosedCircle"/>
      <w:lvlText w:val="%9"/>
      <w:lvlJc w:val="left"/>
      <w:pPr>
        <w:ind w:left="3780" w:hanging="420"/>
      </w:pPr>
      <w:rPr>
        <w:rFonts w:ascii="Times New Roman" w:hAnsi="Times New Roman" w:cs="Times New Roman" w:hint="default"/>
      </w:rPr>
    </w:lvl>
  </w:abstractNum>
  <w:abstractNum w:abstractNumId="9" w15:restartNumberingAfterBreak="0">
    <w:nsid w:val="16F85663"/>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A37CDB"/>
    <w:multiLevelType w:val="hybridMultilevel"/>
    <w:tmpl w:val="84BA65AE"/>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9B06499"/>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AA46647"/>
    <w:multiLevelType w:val="hybridMultilevel"/>
    <w:tmpl w:val="C9149B40"/>
    <w:lvl w:ilvl="0" w:tplc="662407F0">
      <w:start w:val="1"/>
      <w:numFmt w:val="decimal"/>
      <w:lvlText w:val="Proposal %1"/>
      <w:lvlJc w:val="left"/>
      <w:pPr>
        <w:ind w:left="360" w:hanging="360"/>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C584BB7"/>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08470E"/>
    <w:multiLevelType w:val="hybridMultilevel"/>
    <w:tmpl w:val="5C0A4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5A809D9"/>
    <w:multiLevelType w:val="hybridMultilevel"/>
    <w:tmpl w:val="D4787C62"/>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477C2DB5"/>
    <w:multiLevelType w:val="multilevel"/>
    <w:tmpl w:val="09FB014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F524666"/>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50C26518"/>
    <w:multiLevelType w:val="hybridMultilevel"/>
    <w:tmpl w:val="D8061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4"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5"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0"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6A94763F"/>
    <w:multiLevelType w:val="hybridMultilevel"/>
    <w:tmpl w:val="4D622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B547FE"/>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6FEA2D6E"/>
    <w:multiLevelType w:val="hybridMultilevel"/>
    <w:tmpl w:val="2CA66194"/>
    <w:lvl w:ilvl="0" w:tplc="93C6BEF4">
      <w:start w:val="1"/>
      <w:numFmt w:val="decimal"/>
      <w:lvlText w:val="%1."/>
      <w:lvlJc w:val="left"/>
      <w:pPr>
        <w:ind w:left="720" w:hanging="360"/>
      </w:pPr>
      <w:rPr>
        <w:rFonts w:eastAsia="SimSun" w:cs="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1244836"/>
    <w:multiLevelType w:val="hybridMultilevel"/>
    <w:tmpl w:val="EAB01378"/>
    <w:lvl w:ilvl="0" w:tplc="76AAD3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7DD53980"/>
    <w:multiLevelType w:val="multilevel"/>
    <w:tmpl w:val="99F4D080"/>
    <w:numStyleLink w:val="1"/>
  </w:abstractNum>
  <w:abstractNum w:abstractNumId="62" w15:restartNumberingAfterBreak="0">
    <w:nsid w:val="7E153793"/>
    <w:multiLevelType w:val="hybridMultilevel"/>
    <w:tmpl w:val="A35A6640"/>
    <w:lvl w:ilvl="0" w:tplc="CA8E587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7"/>
  </w:num>
  <w:num w:numId="2">
    <w:abstractNumId w:val="18"/>
  </w:num>
  <w:num w:numId="3">
    <w:abstractNumId w:val="58"/>
  </w:num>
  <w:num w:numId="4">
    <w:abstractNumId w:val="7"/>
  </w:num>
  <w:num w:numId="5">
    <w:abstractNumId w:val="13"/>
  </w:num>
  <w:num w:numId="6">
    <w:abstractNumId w:val="46"/>
  </w:num>
  <w:num w:numId="7">
    <w:abstractNumId w:val="33"/>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1"/>
  </w:num>
  <w:num w:numId="11">
    <w:abstractNumId w:val="31"/>
  </w:num>
  <w:num w:numId="12">
    <w:abstractNumId w:val="16"/>
  </w:num>
  <w:num w:numId="13">
    <w:abstractNumId w:val="57"/>
  </w:num>
  <w:num w:numId="14">
    <w:abstractNumId w:val="40"/>
  </w:num>
  <w:num w:numId="15">
    <w:abstractNumId w:val="62"/>
  </w:num>
  <w:num w:numId="16">
    <w:abstractNumId w:val="24"/>
  </w:num>
  <w:num w:numId="17">
    <w:abstractNumId w:val="50"/>
  </w:num>
  <w:num w:numId="18">
    <w:abstractNumId w:val="10"/>
  </w:num>
  <w:num w:numId="19">
    <w:abstractNumId w:val="34"/>
  </w:num>
  <w:num w:numId="20">
    <w:abstractNumId w:val="51"/>
  </w:num>
  <w:num w:numId="21">
    <w:abstractNumId w:val="11"/>
  </w:num>
  <w:num w:numId="22">
    <w:abstractNumId w:val="6"/>
  </w:num>
  <w:num w:numId="23">
    <w:abstractNumId w:val="63"/>
  </w:num>
  <w:num w:numId="24">
    <w:abstractNumId w:val="14"/>
  </w:num>
  <w:num w:numId="25">
    <w:abstractNumId w:val="60"/>
  </w:num>
  <w:num w:numId="26">
    <w:abstractNumId w:val="20"/>
  </w:num>
  <w:num w:numId="27">
    <w:abstractNumId w:val="49"/>
  </w:num>
  <w:num w:numId="28">
    <w:abstractNumId w:val="56"/>
  </w:num>
  <w:num w:numId="29">
    <w:abstractNumId w:val="17"/>
  </w:num>
  <w:num w:numId="30">
    <w:abstractNumId w:val="2"/>
  </w:num>
  <w:num w:numId="31">
    <w:abstractNumId w:val="48"/>
  </w:num>
  <w:num w:numId="32">
    <w:abstractNumId w:val="28"/>
  </w:num>
  <w:num w:numId="33">
    <w:abstractNumId w:val="35"/>
  </w:num>
  <w:num w:numId="34">
    <w:abstractNumId w:val="26"/>
  </w:num>
  <w:num w:numId="35">
    <w:abstractNumId w:val="12"/>
  </w:num>
  <w:num w:numId="36">
    <w:abstractNumId w:val="45"/>
  </w:num>
  <w:num w:numId="37">
    <w:abstractNumId w:val="59"/>
  </w:num>
  <w:num w:numId="38">
    <w:abstractNumId w:val="15"/>
  </w:num>
  <w:num w:numId="39">
    <w:abstractNumId w:val="5"/>
  </w:num>
  <w:num w:numId="40">
    <w:abstractNumId w:val="38"/>
  </w:num>
  <w:num w:numId="41">
    <w:abstractNumId w:val="43"/>
  </w:num>
  <w:num w:numId="42">
    <w:abstractNumId w:val="44"/>
  </w:num>
  <w:num w:numId="43">
    <w:abstractNumId w:val="39"/>
  </w:num>
  <w:num w:numId="44">
    <w:abstractNumId w:val="32"/>
  </w:num>
  <w:num w:numId="45">
    <w:abstractNumId w:val="1"/>
  </w:num>
  <w:num w:numId="46">
    <w:abstractNumId w:val="25"/>
  </w:num>
  <w:num w:numId="47">
    <w:abstractNumId w:val="37"/>
  </w:num>
  <w:num w:numId="48">
    <w:abstractNumId w:val="0"/>
  </w:num>
  <w:num w:numId="49">
    <w:abstractNumId w:val="30"/>
  </w:num>
  <w:num w:numId="50">
    <w:abstractNumId w:val="42"/>
  </w:num>
  <w:num w:numId="51">
    <w:abstractNumId w:val="19"/>
  </w:num>
  <w:num w:numId="52">
    <w:abstractNumId w:val="29"/>
  </w:num>
  <w:num w:numId="53">
    <w:abstractNumId w:val="23"/>
  </w:num>
  <w:num w:numId="54">
    <w:abstractNumId w:val="54"/>
  </w:num>
  <w:num w:numId="55">
    <w:abstractNumId w:val="52"/>
  </w:num>
  <w:num w:numId="56">
    <w:abstractNumId w:val="53"/>
  </w:num>
  <w:num w:numId="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num>
  <w:num w:numId="59">
    <w:abstractNumId w:val="36"/>
  </w:num>
  <w:num w:numId="60">
    <w:abstractNumId w:val="41"/>
  </w:num>
  <w:num w:numId="61">
    <w:abstractNumId w:val="21"/>
  </w:num>
  <w:num w:numId="62">
    <w:abstractNumId w:val="9"/>
  </w:num>
  <w:num w:numId="63">
    <w:abstractNumId w:val="55"/>
  </w:num>
  <w:num w:numId="64">
    <w:abstractNumId w:val="27"/>
  </w:num>
  <w:num w:numId="65">
    <w:abstractNumId w:val="57"/>
    <w:lvlOverride w:ilvl="0"/>
    <w:lvlOverride w:ilvl="1"/>
    <w:lvlOverride w:ilvl="2"/>
    <w:lvlOverride w:ilvl="3"/>
    <w:lvlOverride w:ilvl="4"/>
    <w:lvlOverride w:ilvl="5"/>
    <w:lvlOverride w:ilvl="6"/>
    <w:lvlOverride w:ilvl="7"/>
    <w:lvlOverride w:ilvl="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90E"/>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86"/>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6E26"/>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41"/>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3D0F"/>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5EC"/>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631"/>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8E3"/>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2DB"/>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ADD"/>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23"/>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8A8"/>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1E"/>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44"/>
    <w:rsid w:val="004B1F99"/>
    <w:rsid w:val="004B2418"/>
    <w:rsid w:val="004B253C"/>
    <w:rsid w:val="004B267D"/>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1B49"/>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376"/>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B0D"/>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44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2E0E"/>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1C"/>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419"/>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76A"/>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1DEF"/>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126"/>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B9D"/>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61F"/>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171"/>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9"/>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5DA"/>
    <w:rsid w:val="009A4B50"/>
    <w:rsid w:val="009A4F13"/>
    <w:rsid w:val="009A509C"/>
    <w:rsid w:val="009A5EC0"/>
    <w:rsid w:val="009A62AD"/>
    <w:rsid w:val="009A62ED"/>
    <w:rsid w:val="009A635C"/>
    <w:rsid w:val="009A63C6"/>
    <w:rsid w:val="009A6548"/>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331"/>
    <w:rsid w:val="009C75BD"/>
    <w:rsid w:val="009C7607"/>
    <w:rsid w:val="009C7630"/>
    <w:rsid w:val="009C76AA"/>
    <w:rsid w:val="009C7BF0"/>
    <w:rsid w:val="009D0090"/>
    <w:rsid w:val="009D0204"/>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8CA"/>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D03"/>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02"/>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375"/>
    <w:rsid w:val="00AD571D"/>
    <w:rsid w:val="00AD572E"/>
    <w:rsid w:val="00AD572F"/>
    <w:rsid w:val="00AD5882"/>
    <w:rsid w:val="00AD590B"/>
    <w:rsid w:val="00AD5AF8"/>
    <w:rsid w:val="00AD5BAA"/>
    <w:rsid w:val="00AD5CA6"/>
    <w:rsid w:val="00AD6110"/>
    <w:rsid w:val="00AD622D"/>
    <w:rsid w:val="00AD6262"/>
    <w:rsid w:val="00AD661B"/>
    <w:rsid w:val="00AD6E3E"/>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8B5"/>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6CC"/>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0D2"/>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3DB"/>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8E5"/>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5"/>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C61"/>
    <w:rsid w:val="00CA2E61"/>
    <w:rsid w:val="00CA32DD"/>
    <w:rsid w:val="00CA3368"/>
    <w:rsid w:val="00CA336B"/>
    <w:rsid w:val="00CA34F9"/>
    <w:rsid w:val="00CA3C2C"/>
    <w:rsid w:val="00CA45FF"/>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8A3"/>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476"/>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D0A"/>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DFF"/>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65"/>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28F"/>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C7331"/>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题注"/>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9"/>
      </w:numPr>
    </w:pPr>
  </w:style>
  <w:style w:type="paragraph" w:customStyle="1" w:styleId="Steps-8thset">
    <w:name w:val="Steps-8th set"/>
    <w:basedOn w:val="24"/>
    <w:rsid w:val="00BF40D2"/>
    <w:pPr>
      <w:widowControl w:val="0"/>
      <w:numPr>
        <w:numId w:val="11"/>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F40D2"/>
    <w:rPr>
      <w:rFonts w:ascii="Arial" w:eastAsia="Times New Roman" w:hAnsi="Arial"/>
    </w:rPr>
  </w:style>
  <w:style w:type="character" w:customStyle="1" w:styleId="apple-style-span">
    <w:name w:val="apple-style-span"/>
    <w:basedOn w:val="a1"/>
    <w:rsid w:val="00BF40D2"/>
  </w:style>
  <w:style w:type="character" w:customStyle="1" w:styleId="TALChar">
    <w:name w:val="TAL Char"/>
    <w:qFormat/>
    <w:rsid w:val="00BF40D2"/>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F40D2"/>
    <w:rPr>
      <w:rFonts w:ascii="Times New Roman" w:eastAsia="Malgun Gothic" w:hAnsi="Times New Roman" w:cs="Batang"/>
      <w:lang w:val="en-GB"/>
    </w:rPr>
  </w:style>
  <w:style w:type="character" w:customStyle="1" w:styleId="bulletChar">
    <w:name w:val="bullet Char"/>
    <w:link w:val="bullet"/>
    <w:locked/>
    <w:rsid w:val="00BF40D2"/>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F40D2"/>
    <w:rPr>
      <w:rFonts w:ascii="Arial" w:eastAsia="Times New Roman" w:hAnsi="Arial"/>
    </w:rPr>
  </w:style>
  <w:style w:type="paragraph" w:styleId="52">
    <w:name w:val="toc 5"/>
    <w:basedOn w:val="a0"/>
    <w:next w:val="a0"/>
    <w:uiPriority w:val="39"/>
    <w:unhideWhenUsed/>
    <w:rsid w:val="00BF40D2"/>
    <w:pPr>
      <w:spacing w:before="60" w:after="120"/>
      <w:ind w:left="800"/>
      <w:jc w:val="both"/>
    </w:pPr>
    <w:rPr>
      <w:rFonts w:ascii="Arial" w:eastAsia="Times New Roman" w:hAnsi="Arial"/>
      <w:sz w:val="20"/>
      <w:lang w:val="en-US" w:eastAsia="en-US"/>
    </w:rPr>
  </w:style>
  <w:style w:type="paragraph" w:customStyle="1" w:styleId="Default">
    <w:name w:val="Default"/>
    <w:rsid w:val="00BF40D2"/>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F40D2"/>
    <w:pPr>
      <w:jc w:val="both"/>
    </w:pPr>
    <w:rPr>
      <w:rFonts w:ascii="Arial" w:eastAsia="Times New Roman" w:hAnsi="Arial"/>
      <w:sz w:val="20"/>
      <w:lang w:val="en-US"/>
    </w:rPr>
  </w:style>
  <w:style w:type="paragraph" w:customStyle="1" w:styleId="Steps-9thset">
    <w:name w:val="Steps-9th set"/>
    <w:basedOn w:val="a0"/>
    <w:rsid w:val="00BF40D2"/>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F40D2"/>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F40D2"/>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F40D2"/>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F40D2"/>
    <w:rPr>
      <w:color w:val="605E5C"/>
      <w:shd w:val="clear" w:color="auto" w:fill="E1DFDD"/>
    </w:rPr>
  </w:style>
  <w:style w:type="numbering" w:customStyle="1" w:styleId="3GPPListofBullets">
    <w:name w:val="3GPP List of Bullets"/>
    <w:rsid w:val="00BF40D2"/>
    <w:pPr>
      <w:numPr>
        <w:numId w:val="12"/>
      </w:numPr>
    </w:pPr>
  </w:style>
  <w:style w:type="paragraph" w:customStyle="1" w:styleId="35">
    <w:name w:val="正文3"/>
    <w:qFormat/>
    <w:rsid w:val="00A82D03"/>
    <w:pPr>
      <w:widowControl w:val="0"/>
      <w:jc w:val="both"/>
    </w:pPr>
    <w:rPr>
      <w:rFonts w:ascii="Times New Roman" w:eastAsia="SimSun" w:hAnsi="Times New Roman"/>
      <w:kern w:val="2"/>
      <w:sz w:val="21"/>
      <w:szCs w:val="21"/>
      <w:lang w:eastAsia="zh-CN"/>
    </w:rPr>
  </w:style>
  <w:style w:type="table" w:customStyle="1" w:styleId="TableGrid2">
    <w:name w:val="Table Grid2"/>
    <w:basedOn w:val="a2"/>
    <w:next w:val="aff4"/>
    <w:uiPriority w:val="39"/>
    <w:rsid w:val="004B1F44"/>
    <w:rPr>
      <w:rFonts w:asciiTheme="minorHAnsi" w:eastAsia="SimSun"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普通表格3"/>
    <w:semiHidden/>
    <w:qFormat/>
    <w:rsid w:val="000E6E26"/>
    <w:rPr>
      <w:rFonts w:ascii="Times New Roman" w:eastAsia="Times New Roman" w:hAnsi="Times New Roman"/>
    </w:rPr>
    <w:tblPr>
      <w:tblCellMar>
        <w:top w:w="0" w:type="dxa"/>
        <w:left w:w="108" w:type="dxa"/>
        <w:bottom w:w="0" w:type="dxa"/>
        <w:right w:w="108" w:type="dxa"/>
      </w:tblCellMar>
    </w:tblPr>
  </w:style>
  <w:style w:type="character" w:customStyle="1" w:styleId="B1Zchn">
    <w:name w:val="B1 Zchn"/>
    <w:qFormat/>
    <w:locked/>
    <w:rsid w:val="000E6E26"/>
    <w:rPr>
      <w:lang w:val="x-none"/>
    </w:rPr>
  </w:style>
  <w:style w:type="paragraph" w:customStyle="1" w:styleId="0Maintext">
    <w:name w:val="0 Main text"/>
    <w:basedOn w:val="a0"/>
    <w:link w:val="0MaintextChar"/>
    <w:qFormat/>
    <w:rsid w:val="009C7331"/>
    <w:pPr>
      <w:spacing w:after="100" w:afterAutospacing="1" w:line="288" w:lineRule="auto"/>
      <w:ind w:firstLine="360"/>
      <w:jc w:val="both"/>
    </w:pPr>
    <w:rPr>
      <w:rFonts w:eastAsia="Times New Roman" w:cs="Batang"/>
      <w:sz w:val="20"/>
      <w:szCs w:val="24"/>
      <w:lang w:val="en-US" w:eastAsia="en-US"/>
    </w:rPr>
  </w:style>
  <w:style w:type="character" w:customStyle="1" w:styleId="0MaintextChar">
    <w:name w:val="0 Main text Char"/>
    <w:basedOn w:val="a1"/>
    <w:link w:val="0Maintext"/>
    <w:rsid w:val="009C7331"/>
    <w:rPr>
      <w:rFonts w:ascii="Times New Roman" w:eastAsia="Times New Roman" w:hAnsi="Times New Roman" w:cs="Batang"/>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675862">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4333426">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5191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97429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798447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6403845">
      <w:bodyDiv w:val="1"/>
      <w:marLeft w:val="0"/>
      <w:marRight w:val="0"/>
      <w:marTop w:val="0"/>
      <w:marBottom w:val="0"/>
      <w:divBdr>
        <w:top w:val="none" w:sz="0" w:space="0" w:color="auto"/>
        <w:left w:val="none" w:sz="0" w:space="0" w:color="auto"/>
        <w:bottom w:val="none" w:sz="0" w:space="0" w:color="auto"/>
        <w:right w:val="none" w:sz="0" w:space="0" w:color="auto"/>
      </w:divBdr>
    </w:div>
    <w:div w:id="159712951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246163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png"/><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image" Target="media/image13.wmf"/><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DAAA5A-40C2-43B6-988A-F8552D5EA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ADF74B-5658-4C77-AEBA-76DE0C4FF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13255</Words>
  <Characters>75557</Characters>
  <Application>Microsoft Office Word</Application>
  <DocSecurity>0</DocSecurity>
  <Lines>629</Lines>
  <Paragraphs>177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2020-10-25T23:39:00Z</dcterms:created>
  <dcterms:modified xsi:type="dcterms:W3CDTF">2020-10-25T23:40:00Z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0x0101004257954231A76C44B0D04C9AEE4292A8</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